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CC3" w:rsidRPr="00D92512" w:rsidRDefault="002F1CC3" w:rsidP="002F1CC3">
      <w:pPr>
        <w:tabs>
          <w:tab w:val="left" w:pos="3405"/>
        </w:tabs>
        <w:spacing w:line="276" w:lineRule="auto"/>
        <w:jc w:val="right"/>
        <w:rPr>
          <w:sz w:val="24"/>
          <w:szCs w:val="24"/>
        </w:rPr>
      </w:pPr>
      <w:bookmarkStart w:id="0" w:name="_GoBack"/>
      <w:bookmarkEnd w:id="0"/>
      <w:r w:rsidRPr="00D92512">
        <w:rPr>
          <w:sz w:val="24"/>
          <w:szCs w:val="24"/>
        </w:rPr>
        <w:t xml:space="preserve">Проект  </w:t>
      </w:r>
    </w:p>
    <w:tbl>
      <w:tblPr>
        <w:tblW w:w="10774" w:type="dxa"/>
        <w:tblInd w:w="-601" w:type="dxa"/>
        <w:tblLook w:val="04A0" w:firstRow="1" w:lastRow="0" w:firstColumn="1" w:lastColumn="0" w:noHBand="0" w:noVBand="1"/>
      </w:tblPr>
      <w:tblGrid>
        <w:gridCol w:w="3828"/>
        <w:gridCol w:w="3118"/>
        <w:gridCol w:w="3828"/>
      </w:tblGrid>
      <w:tr w:rsidR="00903F4B" w:rsidTr="0053624C">
        <w:tc>
          <w:tcPr>
            <w:tcW w:w="3828" w:type="dxa"/>
            <w:vAlign w:val="center"/>
          </w:tcPr>
          <w:p w:rsidR="00903F4B" w:rsidRDefault="00903F4B" w:rsidP="0053624C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Align w:val="center"/>
            <w:hideMark/>
          </w:tcPr>
          <w:p w:rsidR="00903F4B" w:rsidRDefault="00903F4B" w:rsidP="0053624C">
            <w:pPr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129693ED" wp14:editId="35B597C2">
                  <wp:extent cx="1097280" cy="1097280"/>
                  <wp:effectExtent l="0" t="0" r="762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vAlign w:val="center"/>
          </w:tcPr>
          <w:p w:rsidR="00903F4B" w:rsidRPr="00DA6626" w:rsidRDefault="00903F4B" w:rsidP="0053624C">
            <w:pPr>
              <w:jc w:val="right"/>
              <w:rPr>
                <w:bCs/>
              </w:rPr>
            </w:pPr>
            <w:r>
              <w:rPr>
                <w:b/>
                <w:bCs/>
              </w:rPr>
              <w:t xml:space="preserve">           </w:t>
            </w:r>
          </w:p>
        </w:tc>
      </w:tr>
    </w:tbl>
    <w:p w:rsidR="00903F4B" w:rsidRDefault="00903F4B" w:rsidP="00903F4B">
      <w:pPr>
        <w:pStyle w:val="a5"/>
        <w:jc w:val="center"/>
        <w:rPr>
          <w:b/>
        </w:rPr>
      </w:pPr>
    </w:p>
    <w:p w:rsidR="00903F4B" w:rsidRDefault="00903F4B" w:rsidP="00903F4B">
      <w:pPr>
        <w:pStyle w:val="a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СЕВЕРНАЯ ОСЕТИЯ-АЛАНИЯ</w:t>
      </w:r>
    </w:p>
    <w:p w:rsidR="00903F4B" w:rsidRDefault="00903F4B" w:rsidP="00903F4B">
      <w:pPr>
        <w:pStyle w:val="a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СОБРАНИЕ ПРЕДСТАВИТЕЛЕЙ ДИГОРСКОГО РАЙОНА</w:t>
      </w:r>
    </w:p>
    <w:p w:rsidR="00903F4B" w:rsidRDefault="00903F4B" w:rsidP="00903F4B">
      <w:pPr>
        <w:pStyle w:val="a5"/>
        <w:jc w:val="center"/>
        <w:rPr>
          <w:b/>
          <w:sz w:val="16"/>
          <w:szCs w:val="16"/>
        </w:rPr>
      </w:pPr>
    </w:p>
    <w:p w:rsidR="00903F4B" w:rsidRDefault="00903F4B" w:rsidP="00903F4B">
      <w:pPr>
        <w:pStyle w:val="a5"/>
        <w:jc w:val="center"/>
        <w:rPr>
          <w:b/>
          <w:sz w:val="16"/>
          <w:szCs w:val="16"/>
        </w:rPr>
      </w:pPr>
    </w:p>
    <w:p w:rsidR="00903F4B" w:rsidRDefault="00903F4B" w:rsidP="00903F4B">
      <w:pPr>
        <w:pStyle w:val="a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903F4B" w:rsidRDefault="00903F4B" w:rsidP="00903F4B">
      <w:pPr>
        <w:tabs>
          <w:tab w:val="left" w:pos="1139"/>
        </w:tabs>
        <w:rPr>
          <w:szCs w:val="28"/>
        </w:rPr>
      </w:pPr>
      <w:r>
        <w:rPr>
          <w:szCs w:val="28"/>
        </w:rPr>
        <w:tab/>
      </w:r>
    </w:p>
    <w:tbl>
      <w:tblPr>
        <w:tblW w:w="9452" w:type="dxa"/>
        <w:tblLook w:val="04A0" w:firstRow="1" w:lastRow="0" w:firstColumn="1" w:lastColumn="0" w:noHBand="0" w:noVBand="1"/>
      </w:tblPr>
      <w:tblGrid>
        <w:gridCol w:w="3154"/>
        <w:gridCol w:w="3143"/>
        <w:gridCol w:w="3155"/>
      </w:tblGrid>
      <w:tr w:rsidR="00903F4B" w:rsidRPr="001A2943" w:rsidTr="0053624C">
        <w:trPr>
          <w:trHeight w:val="456"/>
        </w:trPr>
        <w:tc>
          <w:tcPr>
            <w:tcW w:w="3154" w:type="dxa"/>
          </w:tcPr>
          <w:p w:rsidR="00903F4B" w:rsidRPr="001A2943" w:rsidRDefault="00903F4B" w:rsidP="0053624C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Cs w:val="28"/>
              </w:rPr>
              <w:t xml:space="preserve">«___» __________ </w:t>
            </w:r>
            <w:r w:rsidRPr="001A2943">
              <w:rPr>
                <w:b/>
                <w:sz w:val="28"/>
                <w:szCs w:val="28"/>
              </w:rPr>
              <w:t xml:space="preserve"> 2013г.</w:t>
            </w:r>
          </w:p>
        </w:tc>
        <w:tc>
          <w:tcPr>
            <w:tcW w:w="3143" w:type="dxa"/>
          </w:tcPr>
          <w:p w:rsidR="00903F4B" w:rsidRPr="001A2943" w:rsidRDefault="00903F4B" w:rsidP="00903F4B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55" w:type="dxa"/>
          </w:tcPr>
          <w:p w:rsidR="00903F4B" w:rsidRPr="001A2943" w:rsidRDefault="00903F4B" w:rsidP="0053624C">
            <w:pPr>
              <w:pStyle w:val="a5"/>
              <w:jc w:val="right"/>
              <w:rPr>
                <w:b/>
                <w:sz w:val="28"/>
                <w:szCs w:val="28"/>
              </w:rPr>
            </w:pPr>
            <w:r w:rsidRPr="001A2943">
              <w:rPr>
                <w:b/>
                <w:sz w:val="28"/>
                <w:szCs w:val="28"/>
              </w:rPr>
              <w:t>г. Дигора</w:t>
            </w:r>
          </w:p>
        </w:tc>
      </w:tr>
    </w:tbl>
    <w:p w:rsidR="002F1CC3" w:rsidRDefault="002F1CC3" w:rsidP="002F1CC3">
      <w:pPr>
        <w:tabs>
          <w:tab w:val="left" w:pos="3405"/>
        </w:tabs>
        <w:spacing w:line="276" w:lineRule="auto"/>
        <w:jc w:val="center"/>
        <w:rPr>
          <w:b/>
          <w:szCs w:val="28"/>
        </w:rPr>
      </w:pPr>
    </w:p>
    <w:p w:rsidR="002F1CC3" w:rsidRDefault="002F1CC3" w:rsidP="002F1CC3">
      <w:pPr>
        <w:tabs>
          <w:tab w:val="left" w:pos="-993"/>
        </w:tabs>
        <w:spacing w:line="276" w:lineRule="auto"/>
        <w:rPr>
          <w:b/>
          <w:szCs w:val="28"/>
        </w:rPr>
      </w:pPr>
    </w:p>
    <w:p w:rsidR="002F1CC3" w:rsidRPr="0014400B" w:rsidRDefault="002F1CC3" w:rsidP="002F1CC3">
      <w:pPr>
        <w:tabs>
          <w:tab w:val="left" w:pos="-993"/>
        </w:tabs>
        <w:spacing w:line="276" w:lineRule="auto"/>
        <w:jc w:val="center"/>
        <w:rPr>
          <w:b/>
          <w:snapToGrid w:val="0"/>
          <w:szCs w:val="28"/>
        </w:rPr>
      </w:pPr>
      <w:r>
        <w:rPr>
          <w:b/>
          <w:szCs w:val="28"/>
        </w:rPr>
        <w:t>«Об утверждении районного бюджета Дигорского района на 2014 и плановый период 2015 и 2016 годов».</w:t>
      </w:r>
    </w:p>
    <w:p w:rsidR="002F1CC3" w:rsidRDefault="002F1CC3" w:rsidP="002F1CC3">
      <w:pPr>
        <w:tabs>
          <w:tab w:val="left" w:pos="-993"/>
        </w:tabs>
        <w:spacing w:line="276" w:lineRule="auto"/>
        <w:jc w:val="right"/>
        <w:outlineLvl w:val="0"/>
        <w:rPr>
          <w:szCs w:val="28"/>
        </w:rPr>
      </w:pPr>
    </w:p>
    <w:p w:rsidR="002F1CC3" w:rsidRPr="00AF1E56" w:rsidRDefault="002F1CC3" w:rsidP="002F1CC3">
      <w:pPr>
        <w:tabs>
          <w:tab w:val="left" w:pos="-993"/>
        </w:tabs>
        <w:spacing w:line="276" w:lineRule="auto"/>
        <w:jc w:val="center"/>
        <w:rPr>
          <w:b/>
          <w:snapToGrid w:val="0"/>
          <w:szCs w:val="28"/>
        </w:rPr>
      </w:pPr>
    </w:p>
    <w:tbl>
      <w:tblPr>
        <w:tblW w:w="89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804"/>
      </w:tblGrid>
      <w:tr w:rsidR="002F1CC3" w:rsidRPr="00AF1E56" w:rsidTr="00D5271A">
        <w:trPr>
          <w:trHeight w:val="944"/>
        </w:trPr>
        <w:tc>
          <w:tcPr>
            <w:tcW w:w="2127" w:type="dxa"/>
          </w:tcPr>
          <w:p w:rsidR="002F1CC3" w:rsidRPr="00AF1E56" w:rsidRDefault="002F1CC3" w:rsidP="00D5271A">
            <w:pPr>
              <w:widowControl w:val="0"/>
              <w:spacing w:line="276" w:lineRule="auto"/>
              <w:ind w:firstLine="709"/>
              <w:jc w:val="both"/>
              <w:outlineLvl w:val="1"/>
              <w:rPr>
                <w:snapToGrid w:val="0"/>
                <w:szCs w:val="28"/>
              </w:rPr>
            </w:pPr>
            <w:r w:rsidRPr="00AF1E56">
              <w:rPr>
                <w:snapToGrid w:val="0"/>
                <w:szCs w:val="28"/>
              </w:rPr>
              <w:t>Статья 1.</w:t>
            </w:r>
          </w:p>
        </w:tc>
        <w:tc>
          <w:tcPr>
            <w:tcW w:w="6804" w:type="dxa"/>
          </w:tcPr>
          <w:p w:rsidR="002F1CC3" w:rsidRPr="00AF1E56" w:rsidRDefault="002F1CC3" w:rsidP="00D5271A">
            <w:pPr>
              <w:widowControl w:val="0"/>
              <w:tabs>
                <w:tab w:val="left" w:pos="7125"/>
              </w:tabs>
              <w:spacing w:line="276" w:lineRule="auto"/>
              <w:jc w:val="center"/>
              <w:outlineLvl w:val="1"/>
              <w:rPr>
                <w:b/>
                <w:snapToGrid w:val="0"/>
                <w:szCs w:val="28"/>
              </w:rPr>
            </w:pPr>
            <w:r w:rsidRPr="00AF1E56">
              <w:rPr>
                <w:b/>
                <w:snapToGrid w:val="0"/>
                <w:szCs w:val="28"/>
              </w:rPr>
              <w:t>Основные характери</w:t>
            </w:r>
            <w:r>
              <w:rPr>
                <w:b/>
                <w:snapToGrid w:val="0"/>
                <w:szCs w:val="28"/>
              </w:rPr>
              <w:t>стики районного</w:t>
            </w:r>
            <w:r w:rsidRPr="00AF1E56">
              <w:rPr>
                <w:b/>
                <w:snapToGrid w:val="0"/>
                <w:szCs w:val="28"/>
              </w:rPr>
              <w:t xml:space="preserve"> бюджета на 201</w:t>
            </w:r>
            <w:r w:rsidRPr="003B07E4">
              <w:rPr>
                <w:b/>
                <w:snapToGrid w:val="0"/>
                <w:szCs w:val="28"/>
              </w:rPr>
              <w:t>4</w:t>
            </w:r>
            <w:r>
              <w:rPr>
                <w:b/>
                <w:snapToGrid w:val="0"/>
                <w:szCs w:val="28"/>
              </w:rPr>
              <w:t xml:space="preserve">год </w:t>
            </w:r>
            <w:r w:rsidRPr="00AF1E56">
              <w:rPr>
                <w:b/>
                <w:snapToGrid w:val="0"/>
                <w:szCs w:val="28"/>
              </w:rPr>
              <w:t>и на плановый период 201</w:t>
            </w:r>
            <w:r w:rsidRPr="003B07E4">
              <w:rPr>
                <w:b/>
                <w:snapToGrid w:val="0"/>
                <w:szCs w:val="28"/>
              </w:rPr>
              <w:t>5</w:t>
            </w:r>
            <w:r w:rsidRPr="00AF1E56">
              <w:rPr>
                <w:b/>
                <w:snapToGrid w:val="0"/>
                <w:szCs w:val="28"/>
              </w:rPr>
              <w:t xml:space="preserve"> и 201</w:t>
            </w:r>
            <w:r w:rsidRPr="003B07E4">
              <w:rPr>
                <w:b/>
                <w:snapToGrid w:val="0"/>
                <w:szCs w:val="28"/>
              </w:rPr>
              <w:t>6</w:t>
            </w:r>
            <w:r w:rsidRPr="00AF1E56">
              <w:rPr>
                <w:b/>
                <w:snapToGrid w:val="0"/>
                <w:szCs w:val="28"/>
              </w:rPr>
              <w:t xml:space="preserve"> годов</w:t>
            </w:r>
            <w:r w:rsidRPr="00AF1E56">
              <w:rPr>
                <w:b/>
                <w:snapToGrid w:val="0"/>
                <w:szCs w:val="28"/>
              </w:rPr>
              <w:br/>
            </w:r>
          </w:p>
        </w:tc>
      </w:tr>
    </w:tbl>
    <w:p w:rsidR="002F1CC3" w:rsidRPr="00AF1E56" w:rsidRDefault="002F1CC3" w:rsidP="002F1CC3">
      <w:pPr>
        <w:spacing w:line="276" w:lineRule="auto"/>
        <w:ind w:firstLine="709"/>
        <w:jc w:val="both"/>
        <w:rPr>
          <w:szCs w:val="28"/>
        </w:rPr>
      </w:pPr>
      <w:r w:rsidRPr="00AF1E56">
        <w:rPr>
          <w:szCs w:val="28"/>
        </w:rPr>
        <w:t>1. Утвердить основные</w:t>
      </w:r>
      <w:r>
        <w:rPr>
          <w:szCs w:val="28"/>
        </w:rPr>
        <w:t xml:space="preserve"> характеристики районного бюджета Дигорского района</w:t>
      </w:r>
      <w:r w:rsidRPr="00AF1E56">
        <w:rPr>
          <w:szCs w:val="28"/>
        </w:rPr>
        <w:t xml:space="preserve"> на 201</w:t>
      </w:r>
      <w:r w:rsidRPr="003B07E4">
        <w:rPr>
          <w:szCs w:val="28"/>
        </w:rPr>
        <w:t>4</w:t>
      </w:r>
      <w:r w:rsidRPr="00AF1E56">
        <w:rPr>
          <w:szCs w:val="28"/>
        </w:rPr>
        <w:t xml:space="preserve"> год:</w:t>
      </w:r>
    </w:p>
    <w:p w:rsidR="002F1CC3" w:rsidRPr="00AF1E56" w:rsidRDefault="002F1CC3" w:rsidP="002F1CC3">
      <w:pPr>
        <w:spacing w:line="276" w:lineRule="auto"/>
        <w:ind w:firstLine="709"/>
        <w:jc w:val="both"/>
        <w:rPr>
          <w:szCs w:val="28"/>
        </w:rPr>
      </w:pPr>
      <w:r w:rsidRPr="00AF1E56">
        <w:rPr>
          <w:szCs w:val="28"/>
        </w:rPr>
        <w:t>прогнозируемый общи</w:t>
      </w:r>
      <w:r>
        <w:rPr>
          <w:szCs w:val="28"/>
        </w:rPr>
        <w:t>й объем доходов районного</w:t>
      </w:r>
      <w:r w:rsidRPr="00AF1E56">
        <w:rPr>
          <w:szCs w:val="28"/>
        </w:rPr>
        <w:t xml:space="preserve"> бюджета</w:t>
      </w:r>
      <w:r>
        <w:rPr>
          <w:szCs w:val="28"/>
        </w:rPr>
        <w:t xml:space="preserve"> </w:t>
      </w:r>
      <w:r w:rsidRPr="00AF1E56">
        <w:rPr>
          <w:szCs w:val="28"/>
        </w:rPr>
        <w:t xml:space="preserve"> в сумме </w:t>
      </w:r>
      <w:r w:rsidRPr="007B4982">
        <w:rPr>
          <w:szCs w:val="28"/>
        </w:rPr>
        <w:t xml:space="preserve"> </w:t>
      </w:r>
      <w:r>
        <w:rPr>
          <w:szCs w:val="28"/>
        </w:rPr>
        <w:t xml:space="preserve">277261,7 </w:t>
      </w:r>
      <w:r w:rsidRPr="007B4982">
        <w:rPr>
          <w:szCs w:val="28"/>
        </w:rPr>
        <w:t>тыс. рублей</w:t>
      </w:r>
      <w:r>
        <w:rPr>
          <w:szCs w:val="28"/>
        </w:rPr>
        <w:t xml:space="preserve"> </w:t>
      </w:r>
      <w:r w:rsidRPr="00AF1E56">
        <w:rPr>
          <w:szCs w:val="28"/>
        </w:rPr>
        <w:t>с учетом сре</w:t>
      </w:r>
      <w:r>
        <w:rPr>
          <w:szCs w:val="28"/>
        </w:rPr>
        <w:t>дств, получаемых из республиканского</w:t>
      </w:r>
      <w:r w:rsidRPr="00AF1E56">
        <w:rPr>
          <w:szCs w:val="28"/>
        </w:rPr>
        <w:t xml:space="preserve"> бюджета по разделу «Безвозмез</w:t>
      </w:r>
      <w:r>
        <w:rPr>
          <w:szCs w:val="28"/>
        </w:rPr>
        <w:t xml:space="preserve">дные поступления» в сумме 223225,5  </w:t>
      </w:r>
      <w:r w:rsidRPr="00FF2FE5">
        <w:rPr>
          <w:szCs w:val="28"/>
        </w:rPr>
        <w:t>тыс</w:t>
      </w:r>
      <w:r w:rsidRPr="00AF1E56">
        <w:rPr>
          <w:szCs w:val="28"/>
        </w:rPr>
        <w:t>. рублей;</w:t>
      </w:r>
    </w:p>
    <w:p w:rsidR="002F1CC3" w:rsidRPr="00AF1E56" w:rsidRDefault="002F1CC3" w:rsidP="002F1CC3">
      <w:pPr>
        <w:spacing w:line="276" w:lineRule="auto"/>
        <w:ind w:firstLine="709"/>
        <w:jc w:val="both"/>
        <w:rPr>
          <w:szCs w:val="28"/>
        </w:rPr>
      </w:pPr>
      <w:r w:rsidRPr="00AF1E56">
        <w:rPr>
          <w:szCs w:val="28"/>
        </w:rPr>
        <w:t>общий</w:t>
      </w:r>
      <w:r>
        <w:rPr>
          <w:szCs w:val="28"/>
        </w:rPr>
        <w:t xml:space="preserve"> объем расходов районного</w:t>
      </w:r>
      <w:r w:rsidRPr="00AF1E56">
        <w:rPr>
          <w:szCs w:val="28"/>
        </w:rPr>
        <w:t xml:space="preserve"> бюджета в сумме</w:t>
      </w:r>
      <w:r>
        <w:rPr>
          <w:szCs w:val="28"/>
        </w:rPr>
        <w:t xml:space="preserve">  278959,7</w:t>
      </w:r>
      <w:r w:rsidRPr="00034B3E">
        <w:rPr>
          <w:szCs w:val="28"/>
        </w:rPr>
        <w:t xml:space="preserve"> тыс</w:t>
      </w:r>
      <w:r w:rsidRPr="00AF1E56">
        <w:rPr>
          <w:szCs w:val="28"/>
        </w:rPr>
        <w:t>. рублей;</w:t>
      </w:r>
    </w:p>
    <w:p w:rsidR="002F1CC3" w:rsidRPr="00AF1E56" w:rsidRDefault="002F1CC3" w:rsidP="002F1CC3">
      <w:pPr>
        <w:spacing w:line="276" w:lineRule="auto"/>
        <w:ind w:firstLine="720"/>
        <w:jc w:val="both"/>
        <w:rPr>
          <w:szCs w:val="28"/>
        </w:rPr>
      </w:pPr>
      <w:r w:rsidRPr="00AF1E56">
        <w:rPr>
          <w:szCs w:val="28"/>
        </w:rPr>
        <w:t>прогнозируемы</w:t>
      </w:r>
      <w:r>
        <w:rPr>
          <w:szCs w:val="28"/>
        </w:rPr>
        <w:t xml:space="preserve">й дефицит районного бюджета в сумме  1698 тыс.руб. </w:t>
      </w:r>
    </w:p>
    <w:p w:rsidR="002F1CC3" w:rsidRPr="00271D98" w:rsidRDefault="002F1CC3" w:rsidP="002F1CC3">
      <w:pPr>
        <w:spacing w:line="276" w:lineRule="auto"/>
        <w:ind w:firstLine="720"/>
        <w:jc w:val="both"/>
        <w:rPr>
          <w:color w:val="000000"/>
          <w:szCs w:val="28"/>
        </w:rPr>
      </w:pPr>
      <w:r w:rsidRPr="00AF1E56">
        <w:rPr>
          <w:szCs w:val="28"/>
        </w:rPr>
        <w:t>2</w:t>
      </w:r>
      <w:r w:rsidRPr="00271D98">
        <w:rPr>
          <w:color w:val="000000"/>
          <w:szCs w:val="28"/>
        </w:rPr>
        <w:t>. Утвердить основные</w:t>
      </w:r>
      <w:r>
        <w:rPr>
          <w:color w:val="000000"/>
          <w:szCs w:val="28"/>
        </w:rPr>
        <w:t xml:space="preserve"> характеристики районного</w:t>
      </w:r>
      <w:r w:rsidRPr="00271D98">
        <w:rPr>
          <w:color w:val="000000"/>
          <w:szCs w:val="28"/>
        </w:rPr>
        <w:t xml:space="preserve"> бюджета </w:t>
      </w:r>
      <w:r>
        <w:rPr>
          <w:color w:val="000000"/>
          <w:szCs w:val="28"/>
        </w:rPr>
        <w:t xml:space="preserve">Дигорского района </w:t>
      </w:r>
      <w:r w:rsidRPr="00271D98">
        <w:rPr>
          <w:color w:val="000000"/>
          <w:szCs w:val="28"/>
        </w:rPr>
        <w:t xml:space="preserve"> на 201</w:t>
      </w:r>
      <w:r>
        <w:rPr>
          <w:color w:val="000000"/>
          <w:szCs w:val="28"/>
        </w:rPr>
        <w:t>5</w:t>
      </w:r>
      <w:r w:rsidRPr="00271D98">
        <w:rPr>
          <w:color w:val="000000"/>
          <w:szCs w:val="28"/>
        </w:rPr>
        <w:t xml:space="preserve"> год и на 201</w:t>
      </w:r>
      <w:r>
        <w:rPr>
          <w:color w:val="000000"/>
          <w:szCs w:val="28"/>
        </w:rPr>
        <w:t>6</w:t>
      </w:r>
      <w:r w:rsidRPr="00271D98">
        <w:rPr>
          <w:color w:val="000000"/>
          <w:szCs w:val="28"/>
        </w:rPr>
        <w:t xml:space="preserve"> год:</w:t>
      </w:r>
    </w:p>
    <w:p w:rsidR="002F1CC3" w:rsidRPr="00271D98" w:rsidRDefault="002F1CC3" w:rsidP="002F1CC3">
      <w:pPr>
        <w:spacing w:line="276" w:lineRule="auto"/>
        <w:ind w:firstLine="720"/>
        <w:jc w:val="both"/>
        <w:rPr>
          <w:color w:val="000000"/>
          <w:szCs w:val="28"/>
        </w:rPr>
      </w:pPr>
      <w:r w:rsidRPr="00271D98">
        <w:rPr>
          <w:color w:val="000000"/>
          <w:szCs w:val="28"/>
        </w:rPr>
        <w:t>прогнозируемый общи</w:t>
      </w:r>
      <w:r>
        <w:rPr>
          <w:color w:val="000000"/>
          <w:szCs w:val="28"/>
        </w:rPr>
        <w:t>й объем доходов районного</w:t>
      </w:r>
      <w:r w:rsidRPr="00271D98">
        <w:rPr>
          <w:color w:val="000000"/>
          <w:szCs w:val="28"/>
        </w:rPr>
        <w:t xml:space="preserve"> бюджета </w:t>
      </w:r>
      <w:r w:rsidRPr="00271D98">
        <w:rPr>
          <w:color w:val="000000"/>
          <w:szCs w:val="28"/>
        </w:rPr>
        <w:br/>
        <w:t>на 201</w:t>
      </w:r>
      <w:r>
        <w:rPr>
          <w:color w:val="000000"/>
          <w:szCs w:val="28"/>
        </w:rPr>
        <w:t>5</w:t>
      </w:r>
      <w:r w:rsidRPr="00271D98">
        <w:rPr>
          <w:color w:val="000000"/>
          <w:szCs w:val="28"/>
        </w:rPr>
        <w:t xml:space="preserve"> год в сумме</w:t>
      </w:r>
      <w:r>
        <w:rPr>
          <w:color w:val="000000"/>
          <w:szCs w:val="28"/>
        </w:rPr>
        <w:t xml:space="preserve"> </w:t>
      </w:r>
      <w:r w:rsidRPr="00271D9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284449,5</w:t>
      </w:r>
      <w:r w:rsidRPr="00271D98">
        <w:rPr>
          <w:color w:val="000000"/>
          <w:szCs w:val="28"/>
        </w:rPr>
        <w:t xml:space="preserve"> тыс. рублей с учетом сре</w:t>
      </w:r>
      <w:r>
        <w:rPr>
          <w:color w:val="000000"/>
          <w:szCs w:val="28"/>
        </w:rPr>
        <w:t>дств, получаемых из республиканского</w:t>
      </w:r>
      <w:r w:rsidRPr="00271D98">
        <w:rPr>
          <w:color w:val="000000"/>
          <w:szCs w:val="28"/>
        </w:rPr>
        <w:t xml:space="preserve"> бюджета по разделу «Безвозмездные поступления» в сумме </w:t>
      </w:r>
      <w:r>
        <w:rPr>
          <w:color w:val="000000"/>
          <w:szCs w:val="28"/>
        </w:rPr>
        <w:t xml:space="preserve"> 235528,8</w:t>
      </w:r>
      <w:r w:rsidRPr="00271D98">
        <w:rPr>
          <w:color w:val="000000"/>
          <w:szCs w:val="28"/>
        </w:rPr>
        <w:t xml:space="preserve"> тыс. рублей, и на 201</w:t>
      </w:r>
      <w:r>
        <w:rPr>
          <w:color w:val="000000"/>
          <w:szCs w:val="28"/>
        </w:rPr>
        <w:t>6</w:t>
      </w:r>
      <w:r w:rsidRPr="00271D98">
        <w:rPr>
          <w:color w:val="000000"/>
          <w:szCs w:val="28"/>
        </w:rPr>
        <w:t xml:space="preserve"> год в сумме</w:t>
      </w:r>
      <w:r>
        <w:rPr>
          <w:color w:val="000000"/>
          <w:szCs w:val="28"/>
        </w:rPr>
        <w:t xml:space="preserve">  295034,0</w:t>
      </w:r>
      <w:r w:rsidRPr="00271D98">
        <w:rPr>
          <w:color w:val="000000"/>
          <w:szCs w:val="28"/>
        </w:rPr>
        <w:t xml:space="preserve"> тыс. рублей с учетом средств, получае</w:t>
      </w:r>
      <w:r>
        <w:rPr>
          <w:color w:val="000000"/>
          <w:szCs w:val="28"/>
        </w:rPr>
        <w:t>мых из республиканского</w:t>
      </w:r>
      <w:r w:rsidRPr="00271D98">
        <w:rPr>
          <w:color w:val="000000"/>
          <w:szCs w:val="28"/>
        </w:rPr>
        <w:t xml:space="preserve"> бюджета по разделу «Без</w:t>
      </w:r>
      <w:r>
        <w:rPr>
          <w:color w:val="000000"/>
          <w:szCs w:val="28"/>
        </w:rPr>
        <w:t>возмездные поступления» 233722,2</w:t>
      </w:r>
      <w:r w:rsidRPr="00271D98">
        <w:rPr>
          <w:color w:val="000000"/>
          <w:szCs w:val="28"/>
        </w:rPr>
        <w:t xml:space="preserve"> тыс. рублей;</w:t>
      </w:r>
    </w:p>
    <w:p w:rsidR="002F1CC3" w:rsidRPr="00271D98" w:rsidRDefault="002F1CC3" w:rsidP="002F1CC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Cs w:val="28"/>
        </w:rPr>
      </w:pPr>
      <w:r w:rsidRPr="00271D98">
        <w:rPr>
          <w:color w:val="000000"/>
          <w:szCs w:val="28"/>
        </w:rPr>
        <w:t>общий</w:t>
      </w:r>
      <w:r>
        <w:rPr>
          <w:color w:val="000000"/>
          <w:szCs w:val="28"/>
        </w:rPr>
        <w:t xml:space="preserve"> объем расходов районного</w:t>
      </w:r>
      <w:r w:rsidRPr="00271D98">
        <w:rPr>
          <w:color w:val="000000"/>
          <w:szCs w:val="28"/>
        </w:rPr>
        <w:t xml:space="preserve"> бюджета на 201</w:t>
      </w:r>
      <w:r>
        <w:rPr>
          <w:color w:val="000000"/>
          <w:szCs w:val="28"/>
        </w:rPr>
        <w:t>5</w:t>
      </w:r>
      <w:r w:rsidRPr="00271D98">
        <w:rPr>
          <w:color w:val="000000"/>
          <w:szCs w:val="28"/>
        </w:rPr>
        <w:t xml:space="preserve"> год в сумме  </w:t>
      </w:r>
      <w:r>
        <w:rPr>
          <w:color w:val="000000"/>
          <w:szCs w:val="28"/>
        </w:rPr>
        <w:lastRenderedPageBreak/>
        <w:t>286258,5 тыс. рублей,</w:t>
      </w:r>
      <w:r w:rsidRPr="00271D98">
        <w:rPr>
          <w:color w:val="000000"/>
          <w:szCs w:val="28"/>
        </w:rPr>
        <w:t xml:space="preserve"> и на 201</w:t>
      </w:r>
      <w:r>
        <w:rPr>
          <w:color w:val="000000"/>
          <w:szCs w:val="28"/>
        </w:rPr>
        <w:t>6</w:t>
      </w:r>
      <w:r w:rsidRPr="00271D98">
        <w:rPr>
          <w:color w:val="000000"/>
          <w:szCs w:val="28"/>
        </w:rPr>
        <w:t xml:space="preserve"> год в сумме </w:t>
      </w:r>
      <w:r>
        <w:rPr>
          <w:color w:val="000000"/>
          <w:szCs w:val="28"/>
        </w:rPr>
        <w:t xml:space="preserve"> 296912,0</w:t>
      </w:r>
      <w:r w:rsidRPr="00271D9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тыс. рублей</w:t>
      </w:r>
      <w:r w:rsidRPr="00271D98">
        <w:rPr>
          <w:color w:val="000000"/>
          <w:szCs w:val="28"/>
        </w:rPr>
        <w:t>;</w:t>
      </w:r>
    </w:p>
    <w:p w:rsidR="002F1CC3" w:rsidRPr="00271D98" w:rsidRDefault="002F1CC3" w:rsidP="002F1CC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Cs w:val="28"/>
        </w:rPr>
      </w:pPr>
      <w:r w:rsidRPr="00271D98">
        <w:rPr>
          <w:color w:val="000000"/>
          <w:szCs w:val="28"/>
        </w:rPr>
        <w:t>прогнозируемый де</w:t>
      </w:r>
      <w:r>
        <w:rPr>
          <w:color w:val="000000"/>
          <w:szCs w:val="28"/>
        </w:rPr>
        <w:t>фицит районного</w:t>
      </w:r>
      <w:r w:rsidRPr="00271D98">
        <w:rPr>
          <w:color w:val="000000"/>
          <w:szCs w:val="28"/>
        </w:rPr>
        <w:t xml:space="preserve"> бюджета на 201</w:t>
      </w:r>
      <w:r>
        <w:rPr>
          <w:color w:val="000000"/>
          <w:szCs w:val="28"/>
        </w:rPr>
        <w:t>5</w:t>
      </w:r>
      <w:r w:rsidRPr="00271D98">
        <w:rPr>
          <w:color w:val="000000"/>
          <w:szCs w:val="28"/>
        </w:rPr>
        <w:t xml:space="preserve"> год в сумме  </w:t>
      </w:r>
      <w:r>
        <w:rPr>
          <w:color w:val="000000"/>
          <w:szCs w:val="28"/>
        </w:rPr>
        <w:t xml:space="preserve">1809,0 </w:t>
      </w:r>
      <w:r w:rsidRPr="00271D98">
        <w:rPr>
          <w:color w:val="000000"/>
          <w:szCs w:val="28"/>
        </w:rPr>
        <w:t>тыс. рублей, прогнозируемый де</w:t>
      </w:r>
      <w:r>
        <w:rPr>
          <w:color w:val="000000"/>
          <w:szCs w:val="28"/>
        </w:rPr>
        <w:t>фицит районного</w:t>
      </w:r>
      <w:r w:rsidRPr="00271D98">
        <w:rPr>
          <w:color w:val="000000"/>
          <w:szCs w:val="28"/>
        </w:rPr>
        <w:t xml:space="preserve"> бюджета на 201</w:t>
      </w:r>
      <w:r>
        <w:rPr>
          <w:color w:val="000000"/>
          <w:szCs w:val="28"/>
        </w:rPr>
        <w:t>6</w:t>
      </w:r>
      <w:r w:rsidRPr="00271D98">
        <w:rPr>
          <w:color w:val="000000"/>
          <w:szCs w:val="28"/>
        </w:rPr>
        <w:t xml:space="preserve"> год в сумме </w:t>
      </w:r>
      <w:r>
        <w:rPr>
          <w:color w:val="000000"/>
          <w:szCs w:val="28"/>
        </w:rPr>
        <w:t xml:space="preserve">1878,0 </w:t>
      </w:r>
      <w:r w:rsidRPr="00271D98">
        <w:rPr>
          <w:color w:val="000000"/>
          <w:szCs w:val="28"/>
        </w:rPr>
        <w:t>тыс. рублей.</w:t>
      </w:r>
    </w:p>
    <w:p w:rsidR="002F1CC3" w:rsidRPr="00271D98" w:rsidRDefault="002F1CC3" w:rsidP="002F1CC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Cs w:val="28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2F1CC3" w:rsidRPr="00271D98" w:rsidTr="00D5271A">
        <w:tc>
          <w:tcPr>
            <w:tcW w:w="2127" w:type="dxa"/>
          </w:tcPr>
          <w:p w:rsidR="002F1CC3" w:rsidRPr="00271D98" w:rsidRDefault="002F1CC3" w:rsidP="00D5271A">
            <w:pPr>
              <w:keepNext/>
              <w:keepLines/>
              <w:spacing w:line="276" w:lineRule="auto"/>
              <w:ind w:firstLine="709"/>
              <w:jc w:val="both"/>
              <w:outlineLvl w:val="1"/>
              <w:rPr>
                <w:snapToGrid w:val="0"/>
                <w:color w:val="000000"/>
                <w:szCs w:val="28"/>
              </w:rPr>
            </w:pPr>
            <w:r w:rsidRPr="00271D98">
              <w:rPr>
                <w:snapToGrid w:val="0"/>
                <w:color w:val="000000"/>
                <w:szCs w:val="28"/>
              </w:rPr>
              <w:t>Статья 2.</w:t>
            </w:r>
          </w:p>
        </w:tc>
        <w:tc>
          <w:tcPr>
            <w:tcW w:w="6945" w:type="dxa"/>
          </w:tcPr>
          <w:p w:rsidR="002F1CC3" w:rsidRPr="00271D98" w:rsidRDefault="002F1CC3" w:rsidP="00D5271A">
            <w:pPr>
              <w:keepNext/>
              <w:keepLines/>
              <w:spacing w:line="276" w:lineRule="auto"/>
              <w:jc w:val="both"/>
              <w:outlineLvl w:val="1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Доходы районного</w:t>
            </w:r>
            <w:r w:rsidRPr="00271D98">
              <w:rPr>
                <w:b/>
                <w:snapToGrid w:val="0"/>
                <w:color w:val="000000"/>
                <w:szCs w:val="28"/>
              </w:rPr>
              <w:t xml:space="preserve"> бюджета </w:t>
            </w:r>
            <w:r>
              <w:rPr>
                <w:b/>
                <w:snapToGrid w:val="0"/>
                <w:color w:val="000000"/>
                <w:szCs w:val="28"/>
              </w:rPr>
              <w:t>Дигорского района</w:t>
            </w:r>
            <w:r w:rsidRPr="00271D98">
              <w:rPr>
                <w:b/>
                <w:snapToGrid w:val="0"/>
                <w:color w:val="000000"/>
                <w:szCs w:val="28"/>
              </w:rPr>
              <w:t xml:space="preserve"> на 201</w:t>
            </w:r>
            <w:r w:rsidRPr="002812B0">
              <w:rPr>
                <w:b/>
                <w:snapToGrid w:val="0"/>
                <w:color w:val="000000"/>
                <w:szCs w:val="28"/>
              </w:rPr>
              <w:t>4</w:t>
            </w:r>
            <w:r w:rsidRPr="00271D98">
              <w:rPr>
                <w:b/>
                <w:snapToGrid w:val="0"/>
                <w:color w:val="000000"/>
                <w:szCs w:val="28"/>
              </w:rPr>
              <w:t xml:space="preserve"> год и на плановый период 201</w:t>
            </w:r>
            <w:r w:rsidRPr="002812B0">
              <w:rPr>
                <w:b/>
                <w:snapToGrid w:val="0"/>
                <w:color w:val="000000"/>
                <w:szCs w:val="28"/>
              </w:rPr>
              <w:t>5</w:t>
            </w:r>
            <w:r w:rsidRPr="00271D98">
              <w:rPr>
                <w:b/>
                <w:snapToGrid w:val="0"/>
                <w:color w:val="000000"/>
                <w:szCs w:val="28"/>
              </w:rPr>
              <w:t xml:space="preserve"> и 201</w:t>
            </w:r>
            <w:r w:rsidRPr="002812B0">
              <w:rPr>
                <w:b/>
                <w:snapToGrid w:val="0"/>
                <w:color w:val="000000"/>
                <w:szCs w:val="28"/>
              </w:rPr>
              <w:t>6</w:t>
            </w:r>
            <w:r w:rsidRPr="00271D98">
              <w:rPr>
                <w:b/>
                <w:snapToGrid w:val="0"/>
                <w:color w:val="000000"/>
                <w:szCs w:val="28"/>
              </w:rPr>
              <w:t xml:space="preserve"> годов</w:t>
            </w:r>
          </w:p>
        </w:tc>
      </w:tr>
    </w:tbl>
    <w:p w:rsidR="002F1CC3" w:rsidRPr="002930C0" w:rsidRDefault="002F1CC3" w:rsidP="002F1CC3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930C0">
        <w:rPr>
          <w:rFonts w:ascii="Times New Roman" w:hAnsi="Times New Roman"/>
          <w:color w:val="000000"/>
          <w:sz w:val="28"/>
          <w:szCs w:val="28"/>
        </w:rPr>
        <w:t>1. В соответствии с частью 2 статьи 184</w:t>
      </w:r>
      <w:r w:rsidRPr="002930C0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2930C0">
        <w:rPr>
          <w:rFonts w:ascii="Times New Roman" w:hAnsi="Times New Roman"/>
          <w:color w:val="000000"/>
          <w:sz w:val="28"/>
          <w:szCs w:val="28"/>
        </w:rPr>
        <w:t xml:space="preserve"> Бюджетного кодекса Российской Федерации утвердить нормативы распределен</w:t>
      </w:r>
      <w:r>
        <w:rPr>
          <w:rFonts w:ascii="Times New Roman" w:hAnsi="Times New Roman"/>
          <w:color w:val="000000"/>
          <w:sz w:val="28"/>
          <w:szCs w:val="28"/>
        </w:rPr>
        <w:t>ия доходов между районным</w:t>
      </w:r>
      <w:r w:rsidRPr="002930C0">
        <w:rPr>
          <w:rFonts w:ascii="Times New Roman" w:hAnsi="Times New Roman"/>
          <w:color w:val="000000"/>
          <w:sz w:val="28"/>
          <w:szCs w:val="28"/>
        </w:rPr>
        <w:t xml:space="preserve"> бюд</w:t>
      </w:r>
      <w:r>
        <w:rPr>
          <w:rFonts w:ascii="Times New Roman" w:hAnsi="Times New Roman"/>
          <w:color w:val="000000"/>
          <w:sz w:val="28"/>
          <w:szCs w:val="28"/>
        </w:rPr>
        <w:t>жетом Дигорского района</w:t>
      </w:r>
      <w:r w:rsidRPr="002930C0">
        <w:rPr>
          <w:rFonts w:ascii="Times New Roman" w:hAnsi="Times New Roman"/>
          <w:color w:val="000000"/>
          <w:sz w:val="28"/>
          <w:szCs w:val="28"/>
        </w:rPr>
        <w:t xml:space="preserve"> и бюд</w:t>
      </w:r>
      <w:r>
        <w:rPr>
          <w:rFonts w:ascii="Times New Roman" w:hAnsi="Times New Roman"/>
          <w:color w:val="000000"/>
          <w:sz w:val="28"/>
          <w:szCs w:val="28"/>
        </w:rPr>
        <w:t>жетами поселений</w:t>
      </w:r>
      <w:r w:rsidRPr="002930C0">
        <w:rPr>
          <w:rFonts w:ascii="Times New Roman" w:hAnsi="Times New Roman"/>
          <w:color w:val="000000"/>
          <w:sz w:val="28"/>
          <w:szCs w:val="28"/>
        </w:rPr>
        <w:t xml:space="preserve"> на 2014 год и на плановый период 2015 и 2016 годов согл</w:t>
      </w:r>
      <w:r>
        <w:rPr>
          <w:rFonts w:ascii="Times New Roman" w:hAnsi="Times New Roman"/>
          <w:color w:val="000000"/>
          <w:sz w:val="28"/>
          <w:szCs w:val="28"/>
        </w:rPr>
        <w:t>асно приложению 1 к настоящему Решению</w:t>
      </w:r>
      <w:r w:rsidRPr="002930C0">
        <w:rPr>
          <w:rFonts w:ascii="Times New Roman" w:hAnsi="Times New Roman"/>
          <w:color w:val="000000"/>
          <w:sz w:val="28"/>
          <w:szCs w:val="28"/>
        </w:rPr>
        <w:t>.</w:t>
      </w:r>
    </w:p>
    <w:p w:rsidR="002F1CC3" w:rsidRPr="002930C0" w:rsidRDefault="002F1CC3" w:rsidP="002F1CC3">
      <w:pPr>
        <w:pStyle w:val="ConsPlusNormal"/>
        <w:widowControl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>2</w:t>
      </w:r>
      <w:r w:rsidRPr="002930C0">
        <w:rPr>
          <w:rFonts w:ascii="Times New Roman" w:hAnsi="Times New Roman"/>
          <w:color w:val="000000"/>
          <w:sz w:val="28"/>
        </w:rPr>
        <w:t xml:space="preserve">. Установить, что </w:t>
      </w:r>
      <w:r w:rsidRPr="002930C0">
        <w:rPr>
          <w:rFonts w:ascii="Times New Roman" w:hAnsi="Times New Roman"/>
          <w:color w:val="000000"/>
          <w:sz w:val="28"/>
          <w:szCs w:val="28"/>
        </w:rPr>
        <w:t>в 2014 году и в плановом периоде 2015 и 2016 го</w:t>
      </w:r>
      <w:r>
        <w:rPr>
          <w:rFonts w:ascii="Times New Roman" w:hAnsi="Times New Roman"/>
          <w:color w:val="000000"/>
          <w:sz w:val="28"/>
          <w:szCs w:val="28"/>
        </w:rPr>
        <w:t>дов в доходы районного бюджета Дигорского района</w:t>
      </w:r>
      <w:r w:rsidRPr="002930C0">
        <w:rPr>
          <w:rFonts w:ascii="Times New Roman" w:hAnsi="Times New Roman"/>
          <w:color w:val="000000"/>
          <w:sz w:val="28"/>
          <w:szCs w:val="28"/>
        </w:rPr>
        <w:t xml:space="preserve"> подлежат зачислению:</w:t>
      </w:r>
    </w:p>
    <w:p w:rsidR="002F1CC3" w:rsidRDefault="002F1CC3" w:rsidP="002F1CC3">
      <w:pPr>
        <w:pStyle w:val="ConsPlusNormal"/>
        <w:widowControl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 на заключение договоров аренды указанных земельных участков – по нормативу 50 процентов;</w:t>
      </w:r>
    </w:p>
    <w:p w:rsidR="002F1CC3" w:rsidRPr="002930C0" w:rsidRDefault="002F1CC3" w:rsidP="002F1CC3">
      <w:pPr>
        <w:pStyle w:val="ConsPlusNormal"/>
        <w:widowControl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территорий, а также средства от продажи прав на заключение договоров аренды указанных земельных участков – по нормативу 100 процентов;</w:t>
      </w:r>
    </w:p>
    <w:p w:rsidR="002F1CC3" w:rsidRPr="00271D98" w:rsidRDefault="002F1CC3" w:rsidP="002F1CC3">
      <w:pPr>
        <w:pStyle w:val="ConsPlusNormal"/>
        <w:widowControl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30C0">
        <w:rPr>
          <w:rFonts w:ascii="Times New Roman" w:hAnsi="Times New Roman"/>
          <w:color w:val="000000"/>
          <w:sz w:val="28"/>
          <w:szCs w:val="28"/>
        </w:rPr>
        <w:t>нормативы платы за негативное воздействие на окружающую среду, установленные Правительством Российской Федерации в 2003 году и в 2005 году, применяются в 2014 году с коэффициентом соответственно 2,33 и 1,89.</w:t>
      </w:r>
    </w:p>
    <w:p w:rsidR="002F1CC3" w:rsidRPr="00271D98" w:rsidRDefault="002F1CC3" w:rsidP="002F1CC3">
      <w:pPr>
        <w:pStyle w:val="ConsPlusNormal"/>
        <w:widowControl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271D98">
        <w:rPr>
          <w:rFonts w:ascii="Times New Roman" w:hAnsi="Times New Roman"/>
          <w:color w:val="000000"/>
          <w:sz w:val="28"/>
          <w:szCs w:val="28"/>
        </w:rPr>
        <w:t>. У</w:t>
      </w:r>
      <w:r>
        <w:rPr>
          <w:rFonts w:ascii="Times New Roman" w:hAnsi="Times New Roman"/>
          <w:color w:val="000000"/>
          <w:sz w:val="28"/>
          <w:szCs w:val="28"/>
        </w:rPr>
        <w:t>твердить доходы районного бюджета Дигорского района</w:t>
      </w:r>
      <w:r w:rsidRPr="00271D98">
        <w:rPr>
          <w:rFonts w:ascii="Times New Roman" w:hAnsi="Times New Roman"/>
          <w:color w:val="000000"/>
          <w:sz w:val="28"/>
          <w:szCs w:val="28"/>
        </w:rPr>
        <w:t>:</w:t>
      </w:r>
    </w:p>
    <w:p w:rsidR="002F1CC3" w:rsidRPr="00271D98" w:rsidRDefault="002F1CC3" w:rsidP="002F1CC3">
      <w:pPr>
        <w:pStyle w:val="ConsPlusNormal"/>
        <w:widowControl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71D98">
        <w:rPr>
          <w:rFonts w:ascii="Times New Roman" w:hAnsi="Times New Roman"/>
          <w:color w:val="000000"/>
          <w:sz w:val="28"/>
          <w:szCs w:val="28"/>
        </w:rPr>
        <w:t>на 201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71D98">
        <w:rPr>
          <w:rFonts w:ascii="Times New Roman" w:hAnsi="Times New Roman"/>
          <w:color w:val="000000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/>
          <w:color w:val="000000"/>
          <w:sz w:val="28"/>
          <w:szCs w:val="28"/>
        </w:rPr>
        <w:t>2 к настоящему Решению</w:t>
      </w:r>
      <w:r w:rsidRPr="00271D98">
        <w:rPr>
          <w:rFonts w:ascii="Times New Roman" w:hAnsi="Times New Roman"/>
          <w:color w:val="000000"/>
          <w:sz w:val="28"/>
          <w:szCs w:val="28"/>
        </w:rPr>
        <w:t>;</w:t>
      </w:r>
    </w:p>
    <w:p w:rsidR="002F1CC3" w:rsidRPr="00271D98" w:rsidRDefault="002F1CC3" w:rsidP="002F1CC3">
      <w:pPr>
        <w:pStyle w:val="ConsPlusNormal"/>
        <w:widowControl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71D98">
        <w:rPr>
          <w:rFonts w:ascii="Times New Roman" w:hAnsi="Times New Roman"/>
          <w:color w:val="000000"/>
          <w:sz w:val="28"/>
          <w:szCs w:val="28"/>
        </w:rPr>
        <w:t>на плановый период 201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271D98">
        <w:rPr>
          <w:rFonts w:ascii="Times New Roman" w:hAnsi="Times New Roman"/>
          <w:color w:val="000000"/>
          <w:sz w:val="28"/>
          <w:szCs w:val="28"/>
        </w:rPr>
        <w:t xml:space="preserve"> и 201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271D98">
        <w:rPr>
          <w:rFonts w:ascii="Times New Roman" w:hAnsi="Times New Roman"/>
          <w:color w:val="000000"/>
          <w:sz w:val="28"/>
          <w:szCs w:val="28"/>
        </w:rPr>
        <w:t xml:space="preserve"> годов согласно приложению </w:t>
      </w:r>
      <w:r>
        <w:rPr>
          <w:rFonts w:ascii="Times New Roman" w:hAnsi="Times New Roman"/>
          <w:color w:val="000000"/>
          <w:sz w:val="28"/>
          <w:szCs w:val="28"/>
        </w:rPr>
        <w:t>3 к настоящему Решению</w:t>
      </w:r>
      <w:r w:rsidRPr="00271D98">
        <w:rPr>
          <w:rFonts w:ascii="Times New Roman" w:hAnsi="Times New Roman"/>
          <w:color w:val="000000"/>
          <w:sz w:val="28"/>
          <w:szCs w:val="28"/>
        </w:rPr>
        <w:t>.</w:t>
      </w:r>
    </w:p>
    <w:p w:rsidR="002F1CC3" w:rsidRPr="00271D98" w:rsidRDefault="002F1CC3" w:rsidP="002F1CC3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2F1CC3" w:rsidRPr="00271D98" w:rsidTr="00D5271A">
        <w:tc>
          <w:tcPr>
            <w:tcW w:w="2127" w:type="dxa"/>
          </w:tcPr>
          <w:p w:rsidR="002F1CC3" w:rsidRPr="00271D98" w:rsidRDefault="002F1CC3" w:rsidP="00D5271A">
            <w:pPr>
              <w:keepNext/>
              <w:keepLines/>
              <w:spacing w:line="276" w:lineRule="auto"/>
              <w:ind w:firstLine="709"/>
              <w:jc w:val="both"/>
              <w:outlineLvl w:val="1"/>
              <w:rPr>
                <w:snapToGrid w:val="0"/>
                <w:color w:val="000000"/>
                <w:szCs w:val="28"/>
              </w:rPr>
            </w:pPr>
            <w:r w:rsidRPr="00271D98">
              <w:rPr>
                <w:snapToGrid w:val="0"/>
                <w:color w:val="000000"/>
                <w:szCs w:val="28"/>
              </w:rPr>
              <w:t>Статья 3.</w:t>
            </w:r>
          </w:p>
        </w:tc>
        <w:tc>
          <w:tcPr>
            <w:tcW w:w="6945" w:type="dxa"/>
          </w:tcPr>
          <w:p w:rsidR="002F1CC3" w:rsidRPr="00271D98" w:rsidRDefault="002F1CC3" w:rsidP="00D5271A">
            <w:pPr>
              <w:keepNext/>
              <w:keepLines/>
              <w:spacing w:line="276" w:lineRule="auto"/>
              <w:jc w:val="both"/>
              <w:outlineLvl w:val="1"/>
              <w:rPr>
                <w:b/>
                <w:snapToGrid w:val="0"/>
                <w:color w:val="000000"/>
                <w:szCs w:val="28"/>
              </w:rPr>
            </w:pPr>
            <w:r w:rsidRPr="00271D98">
              <w:rPr>
                <w:b/>
                <w:snapToGrid w:val="0"/>
                <w:color w:val="000000"/>
                <w:szCs w:val="28"/>
              </w:rPr>
              <w:t>Главные админис</w:t>
            </w:r>
            <w:r>
              <w:rPr>
                <w:b/>
                <w:snapToGrid w:val="0"/>
                <w:color w:val="000000"/>
                <w:szCs w:val="28"/>
              </w:rPr>
              <w:t>траторы доходов районного</w:t>
            </w:r>
            <w:r w:rsidRPr="00271D98">
              <w:rPr>
                <w:b/>
                <w:snapToGrid w:val="0"/>
                <w:color w:val="000000"/>
                <w:szCs w:val="28"/>
              </w:rPr>
              <w:t xml:space="preserve"> бюджета и главные администраторы источников финансир</w:t>
            </w:r>
            <w:r>
              <w:rPr>
                <w:b/>
                <w:snapToGrid w:val="0"/>
                <w:color w:val="000000"/>
                <w:szCs w:val="28"/>
              </w:rPr>
              <w:t>ования дефицита районного</w:t>
            </w:r>
            <w:r w:rsidRPr="00271D98">
              <w:rPr>
                <w:b/>
                <w:snapToGrid w:val="0"/>
                <w:color w:val="000000"/>
                <w:szCs w:val="28"/>
              </w:rPr>
              <w:t xml:space="preserve"> бюджета</w:t>
            </w:r>
            <w:r>
              <w:rPr>
                <w:b/>
                <w:snapToGrid w:val="0"/>
                <w:color w:val="000000"/>
                <w:szCs w:val="28"/>
              </w:rPr>
              <w:t xml:space="preserve"> на 2014 год и плановый период 2015 и 2016 годов</w:t>
            </w:r>
          </w:p>
        </w:tc>
      </w:tr>
    </w:tbl>
    <w:p w:rsidR="002F1CC3" w:rsidRPr="00271D98" w:rsidRDefault="002F1CC3" w:rsidP="002F1CC3">
      <w:pPr>
        <w:spacing w:line="276" w:lineRule="auto"/>
        <w:ind w:firstLine="709"/>
        <w:jc w:val="both"/>
        <w:rPr>
          <w:bCs/>
          <w:color w:val="000000"/>
          <w:szCs w:val="28"/>
        </w:rPr>
      </w:pPr>
      <w:r w:rsidRPr="00271D98">
        <w:rPr>
          <w:color w:val="000000"/>
          <w:szCs w:val="28"/>
        </w:rPr>
        <w:t xml:space="preserve">1. Утвердить перечень и коды </w:t>
      </w:r>
      <w:r w:rsidRPr="00271D98">
        <w:rPr>
          <w:bCs/>
          <w:color w:val="000000"/>
          <w:szCs w:val="28"/>
        </w:rPr>
        <w:t>главных</w:t>
      </w:r>
      <w:r>
        <w:rPr>
          <w:bCs/>
          <w:color w:val="000000"/>
          <w:szCs w:val="28"/>
        </w:rPr>
        <w:t xml:space="preserve"> администраторов доходов районного</w:t>
      </w:r>
      <w:r w:rsidRPr="00271D98">
        <w:rPr>
          <w:bCs/>
          <w:color w:val="000000"/>
          <w:szCs w:val="28"/>
        </w:rPr>
        <w:t xml:space="preserve"> бюджета </w:t>
      </w:r>
      <w:r>
        <w:rPr>
          <w:bCs/>
          <w:color w:val="000000"/>
          <w:szCs w:val="28"/>
        </w:rPr>
        <w:t>Дигорского района</w:t>
      </w:r>
      <w:r w:rsidRPr="00271D98">
        <w:rPr>
          <w:bCs/>
          <w:color w:val="000000"/>
          <w:szCs w:val="28"/>
        </w:rPr>
        <w:t xml:space="preserve"> и закрепляемые за ними доходы </w:t>
      </w:r>
      <w:r w:rsidRPr="00271D98">
        <w:rPr>
          <w:color w:val="000000"/>
          <w:szCs w:val="28"/>
        </w:rPr>
        <w:t xml:space="preserve">согласно приложению </w:t>
      </w:r>
      <w:r>
        <w:rPr>
          <w:color w:val="000000"/>
          <w:szCs w:val="28"/>
        </w:rPr>
        <w:t>4</w:t>
      </w:r>
      <w:r w:rsidRPr="00271D98">
        <w:rPr>
          <w:color w:val="000000"/>
          <w:szCs w:val="28"/>
        </w:rPr>
        <w:t xml:space="preserve"> к настоя</w:t>
      </w:r>
      <w:r>
        <w:rPr>
          <w:color w:val="000000"/>
          <w:szCs w:val="28"/>
        </w:rPr>
        <w:t>щему Решению</w:t>
      </w:r>
      <w:r w:rsidRPr="00271D98">
        <w:rPr>
          <w:color w:val="000000"/>
          <w:szCs w:val="28"/>
        </w:rPr>
        <w:t>.</w:t>
      </w:r>
    </w:p>
    <w:p w:rsidR="002F1CC3" w:rsidRPr="00271D98" w:rsidRDefault="002F1CC3" w:rsidP="002F1CC3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1D98">
        <w:rPr>
          <w:rFonts w:ascii="Times New Roman" w:hAnsi="Times New Roman"/>
          <w:color w:val="000000"/>
          <w:sz w:val="28"/>
          <w:szCs w:val="28"/>
        </w:rPr>
        <w:lastRenderedPageBreak/>
        <w:t>2.</w:t>
      </w:r>
      <w:r w:rsidRPr="00271D98">
        <w:rPr>
          <w:color w:val="000000"/>
        </w:rPr>
        <w:t xml:space="preserve"> </w:t>
      </w:r>
      <w:r w:rsidRPr="00271D98">
        <w:rPr>
          <w:rFonts w:ascii="Times New Roman" w:hAnsi="Times New Roman"/>
          <w:color w:val="000000"/>
          <w:sz w:val="28"/>
          <w:szCs w:val="28"/>
        </w:rPr>
        <w:t xml:space="preserve">Утвердить перечень и коды </w:t>
      </w:r>
      <w:r w:rsidRPr="00271D98">
        <w:rPr>
          <w:rFonts w:ascii="Times New Roman" w:hAnsi="Times New Roman"/>
          <w:bCs/>
          <w:color w:val="000000"/>
          <w:sz w:val="28"/>
          <w:szCs w:val="28"/>
        </w:rPr>
        <w:t>главных администраторов</w:t>
      </w:r>
      <w:r w:rsidRPr="00271D98">
        <w:rPr>
          <w:rFonts w:ascii="Times New Roman" w:hAnsi="Times New Roman"/>
          <w:color w:val="000000"/>
          <w:sz w:val="28"/>
          <w:szCs w:val="28"/>
        </w:rPr>
        <w:t xml:space="preserve"> источников внутреннего финансир</w:t>
      </w:r>
      <w:r>
        <w:rPr>
          <w:rFonts w:ascii="Times New Roman" w:hAnsi="Times New Roman"/>
          <w:color w:val="000000"/>
          <w:sz w:val="28"/>
          <w:szCs w:val="28"/>
        </w:rPr>
        <w:t>ования дефицита районного</w:t>
      </w:r>
      <w:r w:rsidRPr="00271D98">
        <w:rPr>
          <w:rFonts w:ascii="Times New Roman" w:hAnsi="Times New Roman"/>
          <w:color w:val="000000"/>
          <w:sz w:val="28"/>
          <w:szCs w:val="28"/>
        </w:rPr>
        <w:t xml:space="preserve"> бюджета</w:t>
      </w:r>
      <w:r>
        <w:rPr>
          <w:rFonts w:ascii="Times New Roman" w:hAnsi="Times New Roman"/>
          <w:color w:val="000000"/>
          <w:sz w:val="28"/>
          <w:szCs w:val="28"/>
        </w:rPr>
        <w:t xml:space="preserve"> Дигорского района</w:t>
      </w:r>
      <w:r w:rsidRPr="00271D98">
        <w:rPr>
          <w:rFonts w:ascii="Times New Roman" w:hAnsi="Times New Roman"/>
          <w:color w:val="000000"/>
          <w:sz w:val="28"/>
          <w:szCs w:val="28"/>
        </w:rPr>
        <w:t xml:space="preserve"> согласно приложению</w:t>
      </w:r>
      <w:r>
        <w:rPr>
          <w:rFonts w:ascii="Times New Roman" w:hAnsi="Times New Roman"/>
          <w:color w:val="000000"/>
          <w:sz w:val="28"/>
          <w:szCs w:val="28"/>
        </w:rPr>
        <w:t xml:space="preserve"> 5</w:t>
      </w:r>
      <w:r w:rsidRPr="00271D9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к настоящему Решению</w:t>
      </w:r>
      <w:r w:rsidRPr="00271D98">
        <w:rPr>
          <w:rFonts w:ascii="Times New Roman" w:hAnsi="Times New Roman"/>
          <w:color w:val="000000"/>
          <w:sz w:val="28"/>
          <w:szCs w:val="28"/>
        </w:rPr>
        <w:t>.</w:t>
      </w:r>
    </w:p>
    <w:p w:rsidR="002F1CC3" w:rsidRDefault="002F1CC3" w:rsidP="002F1CC3">
      <w:pPr>
        <w:spacing w:line="276" w:lineRule="auto"/>
        <w:ind w:firstLine="709"/>
        <w:jc w:val="both"/>
        <w:rPr>
          <w:color w:val="000000"/>
          <w:szCs w:val="28"/>
        </w:rPr>
      </w:pPr>
      <w:r w:rsidRPr="00271D98">
        <w:rPr>
          <w:color w:val="000000"/>
          <w:szCs w:val="28"/>
        </w:rPr>
        <w:t>3. Утвердить перечень и коды главных администраторов д</w:t>
      </w:r>
      <w:r>
        <w:rPr>
          <w:color w:val="000000"/>
          <w:szCs w:val="28"/>
        </w:rPr>
        <w:t>оходов поселений</w:t>
      </w:r>
      <w:r w:rsidRPr="00271D98">
        <w:rPr>
          <w:color w:val="000000"/>
          <w:szCs w:val="28"/>
        </w:rPr>
        <w:t xml:space="preserve"> - главных распорядителей, иных прямых получа</w:t>
      </w:r>
      <w:r>
        <w:rPr>
          <w:color w:val="000000"/>
          <w:szCs w:val="28"/>
        </w:rPr>
        <w:t>телей средств районного</w:t>
      </w:r>
      <w:r w:rsidRPr="00271D98">
        <w:rPr>
          <w:color w:val="000000"/>
          <w:szCs w:val="28"/>
        </w:rPr>
        <w:t xml:space="preserve"> бюджета </w:t>
      </w:r>
      <w:r>
        <w:rPr>
          <w:color w:val="000000"/>
          <w:szCs w:val="28"/>
        </w:rPr>
        <w:t>Дигорского района</w:t>
      </w:r>
      <w:r w:rsidRPr="00271D98">
        <w:rPr>
          <w:color w:val="000000"/>
          <w:szCs w:val="28"/>
        </w:rPr>
        <w:t xml:space="preserve"> согласно приложению</w:t>
      </w:r>
      <w:r>
        <w:rPr>
          <w:color w:val="000000"/>
          <w:szCs w:val="28"/>
        </w:rPr>
        <w:t xml:space="preserve"> 6</w:t>
      </w:r>
      <w:r w:rsidRPr="00271D9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к настоящему Решению</w:t>
      </w:r>
      <w:r w:rsidRPr="00271D98">
        <w:rPr>
          <w:color w:val="000000"/>
          <w:szCs w:val="28"/>
        </w:rPr>
        <w:t xml:space="preserve">. </w:t>
      </w:r>
    </w:p>
    <w:p w:rsidR="002F1CC3" w:rsidRDefault="002F1CC3" w:rsidP="002F1CC3">
      <w:pPr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Pr="00271D98">
        <w:rPr>
          <w:color w:val="000000"/>
          <w:szCs w:val="28"/>
        </w:rPr>
        <w:t>. Утвердить перечень</w:t>
      </w:r>
      <w:r>
        <w:rPr>
          <w:color w:val="000000"/>
          <w:szCs w:val="28"/>
        </w:rPr>
        <w:t xml:space="preserve"> и коды</w:t>
      </w:r>
      <w:r w:rsidRPr="00271D98">
        <w:rPr>
          <w:color w:val="000000"/>
          <w:szCs w:val="28"/>
        </w:rPr>
        <w:t xml:space="preserve">  </w:t>
      </w:r>
      <w:r w:rsidRPr="00271D98">
        <w:rPr>
          <w:bCs/>
          <w:color w:val="000000"/>
          <w:szCs w:val="28"/>
        </w:rPr>
        <w:t>главных администраторов</w:t>
      </w:r>
      <w:r w:rsidRPr="00271D9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поступлений доходов районного бюджета закрепленных в соответствии с законодательством  Российской Федерации за органами государственной власти Российской Федерации согласно приложению 7 к настоящему Решению.</w:t>
      </w:r>
    </w:p>
    <w:p w:rsidR="002F1CC3" w:rsidRPr="00271D98" w:rsidRDefault="002F1CC3" w:rsidP="002F1CC3">
      <w:pPr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 Утвердить перечень и коды главных администраторов поступлений доходов районного бюджета закрепленных в соответствии с законодательством Российской Федерации за органами государственной власти Республики Северная Осетия – Алания согласно приложению 8 к настоящему Решению.</w:t>
      </w:r>
    </w:p>
    <w:p w:rsidR="002F1CC3" w:rsidRDefault="002F1CC3" w:rsidP="002F1CC3">
      <w:pPr>
        <w:spacing w:line="276" w:lineRule="auto"/>
        <w:ind w:firstLine="709"/>
        <w:jc w:val="both"/>
        <w:rPr>
          <w:szCs w:val="28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2F1CC3" w:rsidRPr="00AF1E56" w:rsidTr="00D5271A">
        <w:tc>
          <w:tcPr>
            <w:tcW w:w="2127" w:type="dxa"/>
          </w:tcPr>
          <w:p w:rsidR="002F1CC3" w:rsidRPr="00AF1E56" w:rsidRDefault="002F1CC3" w:rsidP="00D5271A">
            <w:pPr>
              <w:keepNext/>
              <w:keepLines/>
              <w:spacing w:line="276" w:lineRule="auto"/>
              <w:jc w:val="right"/>
              <w:outlineLvl w:val="1"/>
              <w:rPr>
                <w:snapToGrid w:val="0"/>
                <w:szCs w:val="28"/>
              </w:rPr>
            </w:pPr>
            <w:r w:rsidRPr="00AF1E56">
              <w:rPr>
                <w:snapToGrid w:val="0"/>
                <w:szCs w:val="28"/>
              </w:rPr>
              <w:t xml:space="preserve">Статья </w:t>
            </w:r>
            <w:r>
              <w:rPr>
                <w:snapToGrid w:val="0"/>
                <w:szCs w:val="28"/>
              </w:rPr>
              <w:t>4</w:t>
            </w:r>
            <w:r w:rsidRPr="00AF1E56">
              <w:rPr>
                <w:snapToGrid w:val="0"/>
                <w:szCs w:val="28"/>
              </w:rPr>
              <w:t>.</w:t>
            </w:r>
          </w:p>
        </w:tc>
        <w:tc>
          <w:tcPr>
            <w:tcW w:w="6945" w:type="dxa"/>
          </w:tcPr>
          <w:p w:rsidR="002F1CC3" w:rsidRPr="00AF1E56" w:rsidRDefault="002F1CC3" w:rsidP="00D5271A">
            <w:pPr>
              <w:keepNext/>
              <w:keepLines/>
              <w:spacing w:line="276" w:lineRule="auto"/>
              <w:jc w:val="both"/>
              <w:outlineLvl w:val="1"/>
              <w:rPr>
                <w:b/>
                <w:snapToGrid w:val="0"/>
                <w:szCs w:val="28"/>
              </w:rPr>
            </w:pPr>
            <w:r w:rsidRPr="00AF1E56">
              <w:rPr>
                <w:b/>
                <w:snapToGrid w:val="0"/>
                <w:szCs w:val="28"/>
              </w:rPr>
              <w:t>Бюджетн</w:t>
            </w:r>
            <w:r>
              <w:rPr>
                <w:b/>
                <w:snapToGrid w:val="0"/>
                <w:szCs w:val="28"/>
              </w:rPr>
              <w:t>ые ассигнования районного</w:t>
            </w:r>
            <w:r w:rsidRPr="00AF1E56">
              <w:rPr>
                <w:b/>
                <w:snapToGrid w:val="0"/>
                <w:szCs w:val="28"/>
              </w:rPr>
              <w:t xml:space="preserve"> бюджета на 201</w:t>
            </w:r>
            <w:r>
              <w:rPr>
                <w:b/>
                <w:snapToGrid w:val="0"/>
                <w:szCs w:val="28"/>
              </w:rPr>
              <w:t>4</w:t>
            </w:r>
            <w:r w:rsidRPr="00AF1E56">
              <w:rPr>
                <w:b/>
                <w:snapToGrid w:val="0"/>
                <w:szCs w:val="28"/>
              </w:rPr>
              <w:t xml:space="preserve"> год и </w:t>
            </w:r>
            <w:r w:rsidRPr="00AF1E56">
              <w:rPr>
                <w:b/>
                <w:szCs w:val="28"/>
              </w:rPr>
              <w:t>на плановый период 201</w:t>
            </w:r>
            <w:r>
              <w:rPr>
                <w:b/>
                <w:szCs w:val="28"/>
              </w:rPr>
              <w:t>5</w:t>
            </w:r>
            <w:r w:rsidRPr="00AF1E56">
              <w:rPr>
                <w:b/>
                <w:szCs w:val="28"/>
              </w:rPr>
              <w:t xml:space="preserve"> и 201</w:t>
            </w:r>
            <w:r>
              <w:rPr>
                <w:b/>
                <w:szCs w:val="28"/>
              </w:rPr>
              <w:t>6</w:t>
            </w:r>
            <w:r w:rsidRPr="00AF1E56">
              <w:rPr>
                <w:b/>
                <w:szCs w:val="28"/>
              </w:rPr>
              <w:t xml:space="preserve"> годов</w:t>
            </w:r>
          </w:p>
        </w:tc>
      </w:tr>
    </w:tbl>
    <w:p w:rsidR="002F1CC3" w:rsidRPr="00AF1E56" w:rsidRDefault="002F1CC3" w:rsidP="002F1CC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AF1E56">
        <w:rPr>
          <w:szCs w:val="28"/>
        </w:rPr>
        <w:t>1. Утвердить общий объем бюджетных ассигнований на исполнение публичных нормативных обязательств на 201</w:t>
      </w:r>
      <w:r>
        <w:rPr>
          <w:szCs w:val="28"/>
        </w:rPr>
        <w:t>4</w:t>
      </w:r>
      <w:r w:rsidRPr="00AF1E56">
        <w:rPr>
          <w:szCs w:val="28"/>
        </w:rPr>
        <w:t xml:space="preserve"> год в сумме </w:t>
      </w:r>
      <w:r>
        <w:rPr>
          <w:szCs w:val="28"/>
        </w:rPr>
        <w:t xml:space="preserve"> 2525,0</w:t>
      </w:r>
      <w:r w:rsidRPr="00423E55">
        <w:rPr>
          <w:szCs w:val="28"/>
        </w:rPr>
        <w:t xml:space="preserve"> </w:t>
      </w:r>
      <w:r w:rsidRPr="00AF1E56">
        <w:rPr>
          <w:szCs w:val="28"/>
        </w:rPr>
        <w:t>тыс. рублей, на 201</w:t>
      </w:r>
      <w:r>
        <w:rPr>
          <w:szCs w:val="28"/>
        </w:rPr>
        <w:t>5</w:t>
      </w:r>
      <w:r w:rsidRPr="00AF1E56">
        <w:rPr>
          <w:szCs w:val="28"/>
        </w:rPr>
        <w:t xml:space="preserve"> год в сумме</w:t>
      </w:r>
      <w:r>
        <w:rPr>
          <w:szCs w:val="28"/>
        </w:rPr>
        <w:t xml:space="preserve"> 2000,0</w:t>
      </w:r>
      <w:r w:rsidRPr="00AF1E56">
        <w:rPr>
          <w:szCs w:val="28"/>
        </w:rPr>
        <w:t xml:space="preserve">  рублей и на 201</w:t>
      </w:r>
      <w:r>
        <w:rPr>
          <w:szCs w:val="28"/>
        </w:rPr>
        <w:t>6</w:t>
      </w:r>
      <w:r w:rsidRPr="00AF1E56">
        <w:rPr>
          <w:szCs w:val="28"/>
        </w:rPr>
        <w:t xml:space="preserve"> год в сумме </w:t>
      </w:r>
      <w:r>
        <w:rPr>
          <w:szCs w:val="28"/>
        </w:rPr>
        <w:t xml:space="preserve">2000,0 </w:t>
      </w:r>
      <w:r w:rsidRPr="00AF1E56">
        <w:rPr>
          <w:szCs w:val="28"/>
        </w:rPr>
        <w:t>тыс. рублей.</w:t>
      </w:r>
    </w:p>
    <w:p w:rsidR="002F1CC3" w:rsidRPr="00AF1E56" w:rsidRDefault="002F1CC3" w:rsidP="002F1CC3">
      <w:pPr>
        <w:widowControl w:val="0"/>
        <w:spacing w:line="276" w:lineRule="auto"/>
        <w:ind w:firstLine="709"/>
        <w:jc w:val="both"/>
        <w:rPr>
          <w:snapToGrid w:val="0"/>
          <w:szCs w:val="28"/>
        </w:rPr>
      </w:pPr>
      <w:r w:rsidRPr="00AF1E56">
        <w:rPr>
          <w:snapToGrid w:val="0"/>
          <w:szCs w:val="28"/>
        </w:rPr>
        <w:t>2. Утвердить ведомственную стру</w:t>
      </w:r>
      <w:r>
        <w:rPr>
          <w:snapToGrid w:val="0"/>
          <w:szCs w:val="28"/>
        </w:rPr>
        <w:t>ктуру расходов районного бюджета Дигорского района</w:t>
      </w:r>
      <w:r w:rsidRPr="00AF1E56">
        <w:rPr>
          <w:snapToGrid w:val="0"/>
          <w:szCs w:val="28"/>
        </w:rPr>
        <w:t>:</w:t>
      </w:r>
    </w:p>
    <w:p w:rsidR="002F1CC3" w:rsidRPr="000414B2" w:rsidRDefault="002F1CC3" w:rsidP="002F1CC3">
      <w:pPr>
        <w:widowControl w:val="0"/>
        <w:spacing w:line="276" w:lineRule="auto"/>
        <w:ind w:firstLine="709"/>
        <w:jc w:val="both"/>
        <w:rPr>
          <w:snapToGrid w:val="0"/>
          <w:szCs w:val="28"/>
        </w:rPr>
      </w:pPr>
      <w:r w:rsidRPr="000414B2">
        <w:rPr>
          <w:snapToGrid w:val="0"/>
          <w:szCs w:val="28"/>
        </w:rPr>
        <w:t>на 201</w:t>
      </w:r>
      <w:r>
        <w:rPr>
          <w:snapToGrid w:val="0"/>
          <w:szCs w:val="28"/>
        </w:rPr>
        <w:t>4</w:t>
      </w:r>
      <w:r w:rsidRPr="000414B2">
        <w:rPr>
          <w:snapToGrid w:val="0"/>
          <w:szCs w:val="28"/>
        </w:rPr>
        <w:t xml:space="preserve"> год согласно приложению</w:t>
      </w:r>
      <w:r>
        <w:rPr>
          <w:snapToGrid w:val="0"/>
          <w:szCs w:val="28"/>
        </w:rPr>
        <w:t xml:space="preserve"> 9</w:t>
      </w:r>
      <w:r w:rsidRPr="000414B2">
        <w:rPr>
          <w:snapToGrid w:val="0"/>
          <w:szCs w:val="28"/>
        </w:rPr>
        <w:t xml:space="preserve"> </w:t>
      </w:r>
      <w:r w:rsidRPr="000414B2">
        <w:rPr>
          <w:szCs w:val="28"/>
        </w:rPr>
        <w:t xml:space="preserve"> </w:t>
      </w:r>
      <w:r>
        <w:rPr>
          <w:snapToGrid w:val="0"/>
          <w:szCs w:val="28"/>
        </w:rPr>
        <w:t>к настоящему Решению</w:t>
      </w:r>
      <w:r w:rsidRPr="000414B2">
        <w:rPr>
          <w:snapToGrid w:val="0"/>
          <w:szCs w:val="28"/>
        </w:rPr>
        <w:t>;</w:t>
      </w:r>
    </w:p>
    <w:p w:rsidR="002F1CC3" w:rsidRPr="000414B2" w:rsidRDefault="002F1CC3" w:rsidP="002F1CC3">
      <w:pPr>
        <w:widowControl w:val="0"/>
        <w:spacing w:line="276" w:lineRule="auto"/>
        <w:ind w:firstLine="709"/>
        <w:jc w:val="both"/>
        <w:rPr>
          <w:snapToGrid w:val="0"/>
          <w:szCs w:val="28"/>
        </w:rPr>
      </w:pPr>
      <w:r w:rsidRPr="000414B2">
        <w:rPr>
          <w:snapToGrid w:val="0"/>
          <w:szCs w:val="28"/>
        </w:rPr>
        <w:t>на плановый период 201</w:t>
      </w:r>
      <w:r>
        <w:rPr>
          <w:snapToGrid w:val="0"/>
          <w:szCs w:val="28"/>
        </w:rPr>
        <w:t>5</w:t>
      </w:r>
      <w:r w:rsidRPr="000414B2">
        <w:rPr>
          <w:snapToGrid w:val="0"/>
          <w:szCs w:val="28"/>
        </w:rPr>
        <w:t xml:space="preserve"> и 201</w:t>
      </w:r>
      <w:r>
        <w:rPr>
          <w:snapToGrid w:val="0"/>
          <w:szCs w:val="28"/>
        </w:rPr>
        <w:t>6</w:t>
      </w:r>
      <w:r w:rsidRPr="000414B2">
        <w:rPr>
          <w:snapToGrid w:val="0"/>
          <w:szCs w:val="28"/>
        </w:rPr>
        <w:t xml:space="preserve"> годов согласно приложению </w:t>
      </w:r>
      <w:r>
        <w:rPr>
          <w:snapToGrid w:val="0"/>
          <w:szCs w:val="28"/>
        </w:rPr>
        <w:t>10</w:t>
      </w:r>
      <w:r w:rsidRPr="000414B2">
        <w:rPr>
          <w:szCs w:val="28"/>
        </w:rPr>
        <w:t xml:space="preserve"> </w:t>
      </w:r>
      <w:r>
        <w:rPr>
          <w:snapToGrid w:val="0"/>
          <w:szCs w:val="28"/>
        </w:rPr>
        <w:t>к настоящему Решению</w:t>
      </w:r>
      <w:r w:rsidRPr="000414B2">
        <w:rPr>
          <w:snapToGrid w:val="0"/>
          <w:szCs w:val="28"/>
        </w:rPr>
        <w:t>.</w:t>
      </w:r>
    </w:p>
    <w:p w:rsidR="002F1CC3" w:rsidRPr="000414B2" w:rsidRDefault="002F1CC3" w:rsidP="002F1CC3">
      <w:pPr>
        <w:widowControl w:val="0"/>
        <w:spacing w:line="276" w:lineRule="auto"/>
        <w:ind w:firstLine="709"/>
        <w:jc w:val="both"/>
        <w:rPr>
          <w:snapToGrid w:val="0"/>
          <w:szCs w:val="28"/>
        </w:rPr>
      </w:pPr>
      <w:r w:rsidRPr="000414B2">
        <w:rPr>
          <w:snapToGrid w:val="0"/>
          <w:szCs w:val="28"/>
        </w:rPr>
        <w:t>3. Утвердить распределение бюджетных ассигнований по разделам и подразделам, целевым статьям</w:t>
      </w:r>
      <w:r>
        <w:rPr>
          <w:snapToGrid w:val="0"/>
          <w:szCs w:val="28"/>
        </w:rPr>
        <w:t>, группам</w:t>
      </w:r>
      <w:r w:rsidRPr="000414B2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 xml:space="preserve">и подгруппам </w:t>
      </w:r>
      <w:r w:rsidRPr="000414B2">
        <w:rPr>
          <w:snapToGrid w:val="0"/>
          <w:szCs w:val="28"/>
        </w:rPr>
        <w:t>вид</w:t>
      </w:r>
      <w:r>
        <w:rPr>
          <w:snapToGrid w:val="0"/>
          <w:szCs w:val="28"/>
        </w:rPr>
        <w:t xml:space="preserve">ов </w:t>
      </w:r>
      <w:r w:rsidRPr="000414B2">
        <w:rPr>
          <w:snapToGrid w:val="0"/>
          <w:szCs w:val="28"/>
        </w:rPr>
        <w:t>расходов классиф</w:t>
      </w:r>
      <w:r>
        <w:rPr>
          <w:snapToGrid w:val="0"/>
          <w:szCs w:val="28"/>
        </w:rPr>
        <w:t>икации расходов районного бюджета Дигорского района</w:t>
      </w:r>
      <w:r w:rsidRPr="000414B2">
        <w:rPr>
          <w:snapToGrid w:val="0"/>
          <w:szCs w:val="28"/>
        </w:rPr>
        <w:t>:</w:t>
      </w:r>
    </w:p>
    <w:p w:rsidR="002F1CC3" w:rsidRPr="000414B2" w:rsidRDefault="002F1CC3" w:rsidP="002F1CC3">
      <w:pPr>
        <w:widowControl w:val="0"/>
        <w:spacing w:line="276" w:lineRule="auto"/>
        <w:ind w:firstLine="709"/>
        <w:jc w:val="both"/>
        <w:rPr>
          <w:snapToGrid w:val="0"/>
          <w:szCs w:val="28"/>
        </w:rPr>
      </w:pPr>
      <w:r w:rsidRPr="000414B2">
        <w:rPr>
          <w:snapToGrid w:val="0"/>
          <w:szCs w:val="28"/>
        </w:rPr>
        <w:t>на 201</w:t>
      </w:r>
      <w:r>
        <w:rPr>
          <w:snapToGrid w:val="0"/>
          <w:szCs w:val="28"/>
        </w:rPr>
        <w:t>4</w:t>
      </w:r>
      <w:r w:rsidRPr="000414B2">
        <w:rPr>
          <w:snapToGrid w:val="0"/>
          <w:szCs w:val="28"/>
        </w:rPr>
        <w:t xml:space="preserve"> год согласно приложению</w:t>
      </w:r>
      <w:r>
        <w:rPr>
          <w:snapToGrid w:val="0"/>
          <w:szCs w:val="28"/>
        </w:rPr>
        <w:t xml:space="preserve"> 11</w:t>
      </w:r>
      <w:r w:rsidRPr="000414B2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 xml:space="preserve"> к настоящему Решению</w:t>
      </w:r>
      <w:r w:rsidRPr="000414B2">
        <w:rPr>
          <w:snapToGrid w:val="0"/>
          <w:szCs w:val="28"/>
        </w:rPr>
        <w:t>;</w:t>
      </w:r>
    </w:p>
    <w:p w:rsidR="002F1CC3" w:rsidRPr="000414B2" w:rsidRDefault="002F1CC3" w:rsidP="002F1CC3">
      <w:pPr>
        <w:widowControl w:val="0"/>
        <w:spacing w:line="276" w:lineRule="auto"/>
        <w:ind w:firstLine="709"/>
        <w:jc w:val="both"/>
        <w:rPr>
          <w:snapToGrid w:val="0"/>
          <w:szCs w:val="28"/>
        </w:rPr>
      </w:pPr>
      <w:r w:rsidRPr="000414B2">
        <w:rPr>
          <w:snapToGrid w:val="0"/>
          <w:szCs w:val="28"/>
        </w:rPr>
        <w:t>на плановый период 201</w:t>
      </w:r>
      <w:r>
        <w:rPr>
          <w:snapToGrid w:val="0"/>
          <w:szCs w:val="28"/>
        </w:rPr>
        <w:t>5</w:t>
      </w:r>
      <w:r w:rsidRPr="000414B2">
        <w:rPr>
          <w:snapToGrid w:val="0"/>
          <w:szCs w:val="28"/>
        </w:rPr>
        <w:t xml:space="preserve"> и 201</w:t>
      </w:r>
      <w:r>
        <w:rPr>
          <w:snapToGrid w:val="0"/>
          <w:szCs w:val="28"/>
        </w:rPr>
        <w:t>6</w:t>
      </w:r>
      <w:r w:rsidRPr="000414B2">
        <w:rPr>
          <w:snapToGrid w:val="0"/>
          <w:szCs w:val="28"/>
        </w:rPr>
        <w:t xml:space="preserve"> годов согласно приложению </w:t>
      </w:r>
      <w:r>
        <w:rPr>
          <w:snapToGrid w:val="0"/>
          <w:szCs w:val="28"/>
        </w:rPr>
        <w:t>12 к настоящему Решению</w:t>
      </w:r>
      <w:r w:rsidRPr="000414B2">
        <w:rPr>
          <w:snapToGrid w:val="0"/>
          <w:szCs w:val="28"/>
        </w:rPr>
        <w:t>.</w:t>
      </w:r>
    </w:p>
    <w:p w:rsidR="002F1CC3" w:rsidRPr="0003698C" w:rsidRDefault="002F1CC3" w:rsidP="002F1CC3">
      <w:pPr>
        <w:widowControl w:val="0"/>
        <w:spacing w:line="276" w:lineRule="auto"/>
        <w:ind w:firstLine="709"/>
        <w:jc w:val="both"/>
        <w:rPr>
          <w:snapToGrid w:val="0"/>
          <w:szCs w:val="28"/>
        </w:rPr>
      </w:pPr>
      <w:r>
        <w:rPr>
          <w:szCs w:val="28"/>
        </w:rPr>
        <w:t>4</w:t>
      </w:r>
      <w:r w:rsidRPr="0003698C">
        <w:rPr>
          <w:snapToGrid w:val="0"/>
          <w:szCs w:val="28"/>
        </w:rPr>
        <w:t xml:space="preserve">. Утвердить распределение бюджетных ассигнований по </w:t>
      </w:r>
      <w:r>
        <w:rPr>
          <w:snapToGrid w:val="0"/>
          <w:szCs w:val="28"/>
        </w:rPr>
        <w:t>целевым статьям (муниципальным программам Дигорского района</w:t>
      </w:r>
      <w:r w:rsidRPr="0003698C">
        <w:rPr>
          <w:snapToGrid w:val="0"/>
          <w:szCs w:val="28"/>
        </w:rPr>
        <w:t>),</w:t>
      </w:r>
      <w:r>
        <w:rPr>
          <w:snapToGrid w:val="0"/>
          <w:szCs w:val="28"/>
        </w:rPr>
        <w:t xml:space="preserve"> </w:t>
      </w:r>
      <w:r w:rsidRPr="0003698C">
        <w:rPr>
          <w:snapToGrid w:val="0"/>
          <w:szCs w:val="28"/>
        </w:rPr>
        <w:t>разделам, подразделам</w:t>
      </w:r>
      <w:r>
        <w:rPr>
          <w:snapToGrid w:val="0"/>
          <w:szCs w:val="28"/>
        </w:rPr>
        <w:t>,</w:t>
      </w:r>
      <w:r w:rsidRPr="0003698C">
        <w:rPr>
          <w:snapToGrid w:val="0"/>
          <w:szCs w:val="28"/>
        </w:rPr>
        <w:t xml:space="preserve"> группам</w:t>
      </w:r>
      <w:r>
        <w:rPr>
          <w:snapToGrid w:val="0"/>
          <w:szCs w:val="28"/>
        </w:rPr>
        <w:t xml:space="preserve"> и подгруппам</w:t>
      </w:r>
      <w:r w:rsidRPr="0003698C">
        <w:rPr>
          <w:snapToGrid w:val="0"/>
          <w:szCs w:val="28"/>
        </w:rPr>
        <w:t xml:space="preserve"> видов расходов классиф</w:t>
      </w:r>
      <w:r>
        <w:rPr>
          <w:snapToGrid w:val="0"/>
          <w:szCs w:val="28"/>
        </w:rPr>
        <w:t>икации расходов районного</w:t>
      </w:r>
      <w:r w:rsidRPr="0003698C">
        <w:rPr>
          <w:snapToGrid w:val="0"/>
          <w:szCs w:val="28"/>
        </w:rPr>
        <w:t xml:space="preserve"> бюджета</w:t>
      </w:r>
      <w:r>
        <w:rPr>
          <w:snapToGrid w:val="0"/>
          <w:szCs w:val="28"/>
        </w:rPr>
        <w:t xml:space="preserve"> Дигорского района</w:t>
      </w:r>
      <w:r w:rsidRPr="0003698C">
        <w:rPr>
          <w:snapToGrid w:val="0"/>
          <w:szCs w:val="28"/>
        </w:rPr>
        <w:t>:</w:t>
      </w:r>
    </w:p>
    <w:p w:rsidR="002F1CC3" w:rsidRPr="0003698C" w:rsidRDefault="002F1CC3" w:rsidP="002F1CC3">
      <w:pPr>
        <w:widowControl w:val="0"/>
        <w:spacing w:line="276" w:lineRule="auto"/>
        <w:ind w:firstLine="709"/>
        <w:jc w:val="both"/>
        <w:rPr>
          <w:snapToGrid w:val="0"/>
          <w:szCs w:val="28"/>
        </w:rPr>
      </w:pPr>
      <w:r w:rsidRPr="0003698C">
        <w:rPr>
          <w:snapToGrid w:val="0"/>
          <w:szCs w:val="28"/>
        </w:rPr>
        <w:lastRenderedPageBreak/>
        <w:t>н</w:t>
      </w:r>
      <w:r>
        <w:rPr>
          <w:snapToGrid w:val="0"/>
          <w:szCs w:val="28"/>
        </w:rPr>
        <w:t>а 2014 год согласно приложению 13  к настоящему Решению</w:t>
      </w:r>
      <w:r w:rsidRPr="0003698C">
        <w:rPr>
          <w:snapToGrid w:val="0"/>
          <w:szCs w:val="28"/>
        </w:rPr>
        <w:t>;</w:t>
      </w:r>
    </w:p>
    <w:p w:rsidR="002F1CC3" w:rsidRPr="00AE212E" w:rsidRDefault="002F1CC3" w:rsidP="002F1CC3">
      <w:pPr>
        <w:spacing w:line="276" w:lineRule="auto"/>
        <w:jc w:val="both"/>
        <w:rPr>
          <w:snapToGrid w:val="0"/>
          <w:szCs w:val="28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6804"/>
      </w:tblGrid>
      <w:tr w:rsidR="002F1CC3" w:rsidRPr="00AF1E56" w:rsidTr="00D5271A">
        <w:tc>
          <w:tcPr>
            <w:tcW w:w="2268" w:type="dxa"/>
          </w:tcPr>
          <w:p w:rsidR="002F1CC3" w:rsidRPr="00AF1E56" w:rsidRDefault="002F1CC3" w:rsidP="00D5271A">
            <w:pPr>
              <w:keepNext/>
              <w:keepLines/>
              <w:spacing w:line="276" w:lineRule="auto"/>
              <w:ind w:firstLine="709"/>
              <w:jc w:val="both"/>
              <w:outlineLvl w:val="1"/>
              <w:rPr>
                <w:snapToGrid w:val="0"/>
                <w:szCs w:val="28"/>
              </w:rPr>
            </w:pPr>
            <w:r w:rsidRPr="00AF1E56">
              <w:rPr>
                <w:snapToGrid w:val="0"/>
                <w:szCs w:val="28"/>
              </w:rPr>
              <w:t xml:space="preserve">Статья </w:t>
            </w:r>
            <w:r>
              <w:rPr>
                <w:snapToGrid w:val="0"/>
                <w:szCs w:val="28"/>
                <w:lang w:val="en-US"/>
              </w:rPr>
              <w:t>5</w:t>
            </w:r>
            <w:r w:rsidRPr="00AF1E56">
              <w:rPr>
                <w:snapToGrid w:val="0"/>
                <w:szCs w:val="28"/>
              </w:rPr>
              <w:t>.</w:t>
            </w:r>
          </w:p>
        </w:tc>
        <w:tc>
          <w:tcPr>
            <w:tcW w:w="6804" w:type="dxa"/>
          </w:tcPr>
          <w:p w:rsidR="002F1CC3" w:rsidRPr="00AF1E56" w:rsidRDefault="002F1CC3" w:rsidP="00D5271A">
            <w:pPr>
              <w:keepNext/>
              <w:keepLines/>
              <w:spacing w:line="276" w:lineRule="auto"/>
              <w:jc w:val="both"/>
              <w:outlineLvl w:val="1"/>
              <w:rPr>
                <w:b/>
                <w:snapToGrid w:val="0"/>
                <w:szCs w:val="28"/>
              </w:rPr>
            </w:pPr>
            <w:r w:rsidRPr="00AF1E56">
              <w:rPr>
                <w:b/>
                <w:snapToGrid w:val="0"/>
                <w:szCs w:val="28"/>
              </w:rPr>
              <w:t>Особенности использования бюджетных ассигнова</w:t>
            </w:r>
            <w:r>
              <w:rPr>
                <w:b/>
                <w:snapToGrid w:val="0"/>
                <w:szCs w:val="28"/>
              </w:rPr>
              <w:t>ний на обеспечение деятельности</w:t>
            </w:r>
            <w:r w:rsidRPr="00AF1E56">
              <w:rPr>
                <w:b/>
                <w:snapToGrid w:val="0"/>
                <w:szCs w:val="28"/>
              </w:rPr>
              <w:t xml:space="preserve"> </w:t>
            </w:r>
            <w:r w:rsidRPr="00583B08">
              <w:rPr>
                <w:b/>
                <w:snapToGrid w:val="0"/>
                <w:szCs w:val="28"/>
              </w:rPr>
              <w:t>органов</w:t>
            </w:r>
            <w:r>
              <w:rPr>
                <w:b/>
                <w:snapToGrid w:val="0"/>
                <w:szCs w:val="28"/>
              </w:rPr>
              <w:t xml:space="preserve"> местного самоуправления</w:t>
            </w:r>
            <w:r w:rsidRPr="00583B08">
              <w:rPr>
                <w:b/>
                <w:snapToGrid w:val="0"/>
                <w:szCs w:val="28"/>
              </w:rPr>
              <w:t xml:space="preserve"> и </w:t>
            </w:r>
            <w:r>
              <w:rPr>
                <w:b/>
                <w:snapToGrid w:val="0"/>
                <w:szCs w:val="28"/>
              </w:rPr>
              <w:t>муниципальных казённых у</w:t>
            </w:r>
            <w:r w:rsidRPr="00583B08">
              <w:rPr>
                <w:b/>
                <w:snapToGrid w:val="0"/>
                <w:szCs w:val="28"/>
              </w:rPr>
              <w:t>чреждений</w:t>
            </w:r>
          </w:p>
        </w:tc>
      </w:tr>
    </w:tbl>
    <w:p w:rsidR="002F1CC3" w:rsidRDefault="002F1CC3" w:rsidP="002F1CC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Cs w:val="28"/>
        </w:rPr>
      </w:pPr>
      <w:r>
        <w:rPr>
          <w:szCs w:val="28"/>
        </w:rPr>
        <w:t>Администрация местного самоуправления Дигорского района</w:t>
      </w:r>
      <w:r w:rsidRPr="00AF1E56">
        <w:rPr>
          <w:szCs w:val="28"/>
        </w:rPr>
        <w:t xml:space="preserve"> не вправе принимать решения, приводящие к увеличению в 201</w:t>
      </w:r>
      <w:r>
        <w:rPr>
          <w:szCs w:val="28"/>
        </w:rPr>
        <w:t xml:space="preserve">4 году и </w:t>
      </w:r>
      <w:r w:rsidRPr="00AF1E56">
        <w:rPr>
          <w:szCs w:val="28"/>
        </w:rPr>
        <w:t>планов</w:t>
      </w:r>
      <w:r>
        <w:rPr>
          <w:szCs w:val="28"/>
        </w:rPr>
        <w:t>ом</w:t>
      </w:r>
      <w:r w:rsidRPr="00AF1E56">
        <w:rPr>
          <w:szCs w:val="28"/>
        </w:rPr>
        <w:t xml:space="preserve"> период</w:t>
      </w:r>
      <w:r>
        <w:rPr>
          <w:szCs w:val="28"/>
        </w:rPr>
        <w:t>е</w:t>
      </w:r>
      <w:r w:rsidRPr="00AF1E56">
        <w:rPr>
          <w:szCs w:val="28"/>
        </w:rPr>
        <w:t xml:space="preserve"> 201</w:t>
      </w:r>
      <w:r>
        <w:rPr>
          <w:szCs w:val="28"/>
        </w:rPr>
        <w:t>5</w:t>
      </w:r>
      <w:r w:rsidRPr="00AF1E56">
        <w:rPr>
          <w:szCs w:val="28"/>
        </w:rPr>
        <w:t xml:space="preserve"> и 201</w:t>
      </w:r>
      <w:r>
        <w:rPr>
          <w:szCs w:val="28"/>
        </w:rPr>
        <w:t>6</w:t>
      </w:r>
      <w:r w:rsidRPr="00AF1E56">
        <w:rPr>
          <w:szCs w:val="28"/>
        </w:rPr>
        <w:t xml:space="preserve"> годов </w:t>
      </w:r>
      <w:r>
        <w:rPr>
          <w:szCs w:val="28"/>
        </w:rPr>
        <w:t>численности:</w:t>
      </w:r>
    </w:p>
    <w:p w:rsidR="002F1CC3" w:rsidRDefault="002F1CC3" w:rsidP="002F1CC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Cs w:val="28"/>
        </w:rPr>
      </w:pPr>
      <w:r>
        <w:rPr>
          <w:szCs w:val="28"/>
        </w:rPr>
        <w:t xml:space="preserve">муниципальных  </w:t>
      </w:r>
      <w:r w:rsidRPr="00AF1E56">
        <w:rPr>
          <w:szCs w:val="28"/>
        </w:rPr>
        <w:t>служащих</w:t>
      </w:r>
      <w:r>
        <w:rPr>
          <w:szCs w:val="28"/>
        </w:rPr>
        <w:t xml:space="preserve"> Дигорского района</w:t>
      </w:r>
      <w:r w:rsidRPr="00017087">
        <w:rPr>
          <w:szCs w:val="28"/>
        </w:rPr>
        <w:t xml:space="preserve">, за исключением решений, </w:t>
      </w:r>
      <w:r>
        <w:rPr>
          <w:szCs w:val="28"/>
        </w:rPr>
        <w:t xml:space="preserve">принятых в результате </w:t>
      </w:r>
      <w:r w:rsidRPr="00017087">
        <w:rPr>
          <w:szCs w:val="28"/>
        </w:rPr>
        <w:t>исполнени</w:t>
      </w:r>
      <w:r>
        <w:rPr>
          <w:szCs w:val="28"/>
        </w:rPr>
        <w:t>я</w:t>
      </w:r>
      <w:r w:rsidRPr="00017087">
        <w:rPr>
          <w:szCs w:val="28"/>
        </w:rPr>
        <w:t xml:space="preserve"> переданных государственных полномочий Российской Федерации и </w:t>
      </w:r>
      <w:r>
        <w:rPr>
          <w:szCs w:val="28"/>
        </w:rPr>
        <w:t>разграничения полномочий между органами государственной власти Российской Федерации,</w:t>
      </w:r>
      <w:r w:rsidRPr="00017087">
        <w:rPr>
          <w:szCs w:val="28"/>
        </w:rPr>
        <w:t xml:space="preserve"> Республики Северная Осетия-Алания</w:t>
      </w:r>
      <w:r>
        <w:rPr>
          <w:szCs w:val="28"/>
        </w:rPr>
        <w:t xml:space="preserve"> и Дигорского района</w:t>
      </w:r>
      <w:r w:rsidRPr="00017087">
        <w:rPr>
          <w:szCs w:val="28"/>
        </w:rPr>
        <w:t>, требующи</w:t>
      </w:r>
      <w:r>
        <w:rPr>
          <w:szCs w:val="28"/>
        </w:rPr>
        <w:t>х</w:t>
      </w:r>
      <w:r w:rsidRPr="00017087">
        <w:rPr>
          <w:szCs w:val="28"/>
        </w:rPr>
        <w:t xml:space="preserve"> увеличения штатной численности</w:t>
      </w:r>
      <w:r>
        <w:rPr>
          <w:szCs w:val="28"/>
        </w:rPr>
        <w:t xml:space="preserve"> муниципальных </w:t>
      </w:r>
      <w:r w:rsidRPr="00AF1E56">
        <w:rPr>
          <w:szCs w:val="28"/>
        </w:rPr>
        <w:t>служащих</w:t>
      </w:r>
      <w:r>
        <w:rPr>
          <w:szCs w:val="28"/>
        </w:rPr>
        <w:t xml:space="preserve"> ;</w:t>
      </w:r>
    </w:p>
    <w:p w:rsidR="002F1CC3" w:rsidRDefault="002F1CC3" w:rsidP="002F1CC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Cs w:val="28"/>
        </w:rPr>
      </w:pPr>
      <w:r>
        <w:rPr>
          <w:szCs w:val="28"/>
        </w:rPr>
        <w:t>работников муниципальных</w:t>
      </w:r>
      <w:r w:rsidRPr="006B4B54">
        <w:rPr>
          <w:szCs w:val="28"/>
        </w:rPr>
        <w:t xml:space="preserve"> </w:t>
      </w:r>
      <w:r>
        <w:rPr>
          <w:szCs w:val="28"/>
        </w:rPr>
        <w:t xml:space="preserve">казённых </w:t>
      </w:r>
      <w:r w:rsidRPr="006B4B54">
        <w:rPr>
          <w:szCs w:val="28"/>
        </w:rPr>
        <w:t xml:space="preserve">учреждений, за исключением </w:t>
      </w:r>
      <w:r>
        <w:rPr>
          <w:szCs w:val="28"/>
        </w:rPr>
        <w:t>решений, принятых</w:t>
      </w:r>
      <w:r w:rsidRPr="006B4B54">
        <w:rPr>
          <w:szCs w:val="28"/>
        </w:rPr>
        <w:t xml:space="preserve"> в </w:t>
      </w:r>
      <w:r>
        <w:rPr>
          <w:szCs w:val="28"/>
        </w:rPr>
        <w:t>связи с вводом</w:t>
      </w:r>
      <w:r w:rsidRPr="006B4B54">
        <w:rPr>
          <w:szCs w:val="28"/>
        </w:rPr>
        <w:t xml:space="preserve"> в эксплуатацию  объектов капитального строительства социально-культурной сферы.</w:t>
      </w:r>
      <w:r>
        <w:rPr>
          <w:szCs w:val="28"/>
        </w:rPr>
        <w:t xml:space="preserve">  </w:t>
      </w:r>
    </w:p>
    <w:p w:rsidR="002F1CC3" w:rsidRPr="00271D98" w:rsidRDefault="002F1CC3" w:rsidP="002F1CC3">
      <w:pPr>
        <w:spacing w:line="276" w:lineRule="auto"/>
        <w:jc w:val="both"/>
        <w:rPr>
          <w:color w:val="000000"/>
          <w:szCs w:val="28"/>
        </w:rPr>
      </w:pPr>
    </w:p>
    <w:tbl>
      <w:tblPr>
        <w:tblW w:w="89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6662"/>
      </w:tblGrid>
      <w:tr w:rsidR="002F1CC3" w:rsidRPr="00271D98" w:rsidTr="00D5271A">
        <w:tc>
          <w:tcPr>
            <w:tcW w:w="2268" w:type="dxa"/>
          </w:tcPr>
          <w:p w:rsidR="002F1CC3" w:rsidRPr="00271D98" w:rsidRDefault="002F1CC3" w:rsidP="00D5271A">
            <w:pPr>
              <w:keepNext/>
              <w:keepLines/>
              <w:spacing w:line="276" w:lineRule="auto"/>
              <w:ind w:firstLine="709"/>
              <w:jc w:val="both"/>
              <w:outlineLvl w:val="1"/>
              <w:rPr>
                <w:snapToGrid w:val="0"/>
                <w:color w:val="000000"/>
                <w:szCs w:val="28"/>
              </w:rPr>
            </w:pPr>
            <w:r w:rsidRPr="00271D98">
              <w:rPr>
                <w:snapToGrid w:val="0"/>
                <w:color w:val="000000"/>
                <w:szCs w:val="28"/>
              </w:rPr>
              <w:t xml:space="preserve">Статья </w:t>
            </w:r>
            <w:r>
              <w:rPr>
                <w:snapToGrid w:val="0"/>
                <w:color w:val="000000"/>
                <w:szCs w:val="28"/>
              </w:rPr>
              <w:t>6</w:t>
            </w:r>
            <w:r w:rsidRPr="00271D98">
              <w:rPr>
                <w:snapToGrid w:val="0"/>
                <w:color w:val="000000"/>
                <w:szCs w:val="28"/>
              </w:rPr>
              <w:t>.</w:t>
            </w:r>
          </w:p>
        </w:tc>
        <w:tc>
          <w:tcPr>
            <w:tcW w:w="6662" w:type="dxa"/>
          </w:tcPr>
          <w:p w:rsidR="002F1CC3" w:rsidRPr="00271D98" w:rsidRDefault="002F1CC3" w:rsidP="00D5271A">
            <w:pPr>
              <w:keepNext/>
              <w:keepLines/>
              <w:spacing w:line="276" w:lineRule="auto"/>
              <w:jc w:val="both"/>
              <w:outlineLvl w:val="1"/>
              <w:rPr>
                <w:b/>
                <w:snapToGrid w:val="0"/>
                <w:color w:val="000000"/>
                <w:szCs w:val="28"/>
              </w:rPr>
            </w:pPr>
            <w:r w:rsidRPr="00271D98">
              <w:rPr>
                <w:b/>
                <w:snapToGrid w:val="0"/>
                <w:color w:val="000000"/>
                <w:szCs w:val="28"/>
              </w:rPr>
              <w:t xml:space="preserve">Межбюджетные трансферты бюджетам </w:t>
            </w:r>
            <w:r>
              <w:rPr>
                <w:b/>
                <w:snapToGrid w:val="0"/>
                <w:color w:val="000000"/>
                <w:szCs w:val="28"/>
              </w:rPr>
              <w:t>поселений и Дигорского городского поселения</w:t>
            </w:r>
          </w:p>
        </w:tc>
      </w:tr>
    </w:tbl>
    <w:p w:rsidR="002F1CC3" w:rsidRPr="00271D98" w:rsidRDefault="002F1CC3" w:rsidP="002F1CC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napToGrid w:val="0"/>
          <w:color w:val="000000"/>
          <w:szCs w:val="28"/>
          <w:lang w:eastAsia="ru-RU"/>
        </w:rPr>
      </w:pPr>
      <w:r w:rsidRPr="00271D98">
        <w:rPr>
          <w:snapToGrid w:val="0"/>
          <w:color w:val="000000"/>
          <w:szCs w:val="28"/>
          <w:lang w:eastAsia="ru-RU"/>
        </w:rPr>
        <w:t>1. Утвердить общий объем межбюджетных трансф</w:t>
      </w:r>
      <w:r>
        <w:rPr>
          <w:snapToGrid w:val="0"/>
          <w:color w:val="000000"/>
          <w:szCs w:val="28"/>
          <w:lang w:eastAsia="ru-RU"/>
        </w:rPr>
        <w:t>ертов, предоставляемых бюджетам поселений и Дигорского городского поселения</w:t>
      </w:r>
      <w:r>
        <w:rPr>
          <w:color w:val="000000"/>
        </w:rPr>
        <w:t>,</w:t>
      </w:r>
      <w:r w:rsidRPr="00271D98">
        <w:rPr>
          <w:color w:val="000000"/>
        </w:rPr>
        <w:t xml:space="preserve"> </w:t>
      </w:r>
      <w:r w:rsidRPr="00271D98">
        <w:rPr>
          <w:snapToGrid w:val="0"/>
          <w:color w:val="000000"/>
          <w:szCs w:val="28"/>
          <w:lang w:eastAsia="ru-RU"/>
        </w:rPr>
        <w:t>на 201</w:t>
      </w:r>
      <w:r>
        <w:rPr>
          <w:snapToGrid w:val="0"/>
          <w:color w:val="000000"/>
          <w:szCs w:val="28"/>
          <w:lang w:eastAsia="ru-RU"/>
        </w:rPr>
        <w:t>4</w:t>
      </w:r>
      <w:r w:rsidRPr="00271D98">
        <w:rPr>
          <w:snapToGrid w:val="0"/>
          <w:color w:val="000000"/>
          <w:szCs w:val="28"/>
          <w:lang w:eastAsia="ru-RU"/>
        </w:rPr>
        <w:t xml:space="preserve"> год в сумме</w:t>
      </w:r>
      <w:r>
        <w:rPr>
          <w:snapToGrid w:val="0"/>
          <w:color w:val="000000"/>
          <w:szCs w:val="28"/>
          <w:lang w:eastAsia="ru-RU"/>
        </w:rPr>
        <w:t xml:space="preserve"> 26156,5</w:t>
      </w:r>
      <w:r w:rsidRPr="00271D98">
        <w:rPr>
          <w:snapToGrid w:val="0"/>
          <w:color w:val="000000"/>
          <w:szCs w:val="28"/>
          <w:lang w:eastAsia="ru-RU"/>
        </w:rPr>
        <w:t xml:space="preserve"> тыс. рублей, на 201</w:t>
      </w:r>
      <w:r>
        <w:rPr>
          <w:snapToGrid w:val="0"/>
          <w:color w:val="000000"/>
          <w:szCs w:val="28"/>
          <w:lang w:eastAsia="ru-RU"/>
        </w:rPr>
        <w:t>5</w:t>
      </w:r>
      <w:r w:rsidRPr="00271D98">
        <w:rPr>
          <w:snapToGrid w:val="0"/>
          <w:color w:val="000000"/>
          <w:szCs w:val="28"/>
          <w:lang w:eastAsia="ru-RU"/>
        </w:rPr>
        <w:t xml:space="preserve"> год в сумме </w:t>
      </w:r>
      <w:r>
        <w:rPr>
          <w:snapToGrid w:val="0"/>
          <w:color w:val="000000"/>
          <w:szCs w:val="28"/>
          <w:lang w:eastAsia="ru-RU"/>
        </w:rPr>
        <w:t>28965,3</w:t>
      </w:r>
      <w:r w:rsidRPr="00271D98">
        <w:rPr>
          <w:snapToGrid w:val="0"/>
          <w:color w:val="000000"/>
          <w:szCs w:val="28"/>
          <w:lang w:eastAsia="ru-RU"/>
        </w:rPr>
        <w:t xml:space="preserve"> тыс. рублей и на 201</w:t>
      </w:r>
      <w:r>
        <w:rPr>
          <w:snapToGrid w:val="0"/>
          <w:color w:val="000000"/>
          <w:szCs w:val="28"/>
          <w:lang w:eastAsia="ru-RU"/>
        </w:rPr>
        <w:t>6</w:t>
      </w:r>
      <w:r w:rsidRPr="00271D98">
        <w:rPr>
          <w:snapToGrid w:val="0"/>
          <w:color w:val="000000"/>
          <w:szCs w:val="28"/>
          <w:lang w:eastAsia="ru-RU"/>
        </w:rPr>
        <w:t xml:space="preserve"> год в сумме</w:t>
      </w:r>
      <w:r>
        <w:rPr>
          <w:snapToGrid w:val="0"/>
          <w:color w:val="000000"/>
          <w:szCs w:val="28"/>
          <w:lang w:eastAsia="ru-RU"/>
        </w:rPr>
        <w:t xml:space="preserve"> 30134,2</w:t>
      </w:r>
      <w:r w:rsidRPr="00271D98">
        <w:rPr>
          <w:snapToGrid w:val="0"/>
          <w:color w:val="000000"/>
          <w:szCs w:val="28"/>
          <w:lang w:eastAsia="ru-RU"/>
        </w:rPr>
        <w:t xml:space="preserve"> тыс. рублей.</w:t>
      </w:r>
    </w:p>
    <w:p w:rsidR="002F1CC3" w:rsidRPr="00271D98" w:rsidRDefault="002F1CC3" w:rsidP="002F1CC3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napToGrid w:val="0"/>
          <w:color w:val="000000"/>
          <w:szCs w:val="28"/>
          <w:lang w:eastAsia="ru-RU"/>
        </w:rPr>
      </w:pPr>
      <w:r w:rsidRPr="00271D98">
        <w:rPr>
          <w:color w:val="000000"/>
        </w:rPr>
        <w:t>2. Утвердить распределение межб</w:t>
      </w:r>
      <w:r>
        <w:rPr>
          <w:color w:val="000000"/>
        </w:rPr>
        <w:t>юджетных трансфертов бюджетам поселений и Дигорского городского поселения</w:t>
      </w:r>
      <w:r w:rsidRPr="00271D98">
        <w:rPr>
          <w:color w:val="000000"/>
        </w:rPr>
        <w:t>:</w:t>
      </w:r>
    </w:p>
    <w:p w:rsidR="002F1CC3" w:rsidRPr="00271D98" w:rsidRDefault="002F1CC3" w:rsidP="002F1CC3">
      <w:pPr>
        <w:pStyle w:val="ConsPlusNormal"/>
        <w:spacing w:line="276" w:lineRule="auto"/>
        <w:ind w:left="708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71D98">
        <w:rPr>
          <w:rFonts w:ascii="Times New Roman" w:hAnsi="Times New Roman"/>
          <w:color w:val="000000"/>
          <w:sz w:val="28"/>
          <w:szCs w:val="28"/>
        </w:rPr>
        <w:t>на 201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71D98">
        <w:rPr>
          <w:rFonts w:ascii="Times New Roman" w:hAnsi="Times New Roman"/>
          <w:color w:val="000000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/>
          <w:color w:val="000000"/>
          <w:sz w:val="28"/>
          <w:szCs w:val="28"/>
        </w:rPr>
        <w:t>14 к настоящему Решению</w:t>
      </w:r>
      <w:r w:rsidRPr="00271D98">
        <w:rPr>
          <w:rFonts w:ascii="Times New Roman" w:hAnsi="Times New Roman"/>
          <w:color w:val="000000"/>
          <w:sz w:val="28"/>
          <w:szCs w:val="28"/>
        </w:rPr>
        <w:t>;</w:t>
      </w:r>
    </w:p>
    <w:p w:rsidR="002F1CC3" w:rsidRPr="00271D98" w:rsidRDefault="002F1CC3" w:rsidP="002F1CC3">
      <w:pPr>
        <w:pStyle w:val="ConsPlusNormal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71D98">
        <w:rPr>
          <w:rFonts w:ascii="Times New Roman" w:hAnsi="Times New Roman"/>
          <w:color w:val="000000"/>
          <w:sz w:val="28"/>
          <w:szCs w:val="28"/>
        </w:rPr>
        <w:t>на плановый период 201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271D98">
        <w:rPr>
          <w:rFonts w:ascii="Times New Roman" w:hAnsi="Times New Roman"/>
          <w:color w:val="000000"/>
          <w:sz w:val="28"/>
          <w:szCs w:val="28"/>
        </w:rPr>
        <w:t xml:space="preserve"> и 201</w:t>
      </w:r>
      <w:r>
        <w:rPr>
          <w:rFonts w:ascii="Times New Roman" w:hAnsi="Times New Roman"/>
          <w:color w:val="000000"/>
          <w:sz w:val="28"/>
          <w:szCs w:val="28"/>
        </w:rPr>
        <w:t>6 годов согласно приложению 15 к настоящему Решению</w:t>
      </w:r>
      <w:r w:rsidRPr="00271D98">
        <w:rPr>
          <w:rFonts w:ascii="Times New Roman" w:hAnsi="Times New Roman"/>
          <w:color w:val="000000"/>
          <w:sz w:val="28"/>
          <w:szCs w:val="28"/>
        </w:rPr>
        <w:t>.</w:t>
      </w:r>
    </w:p>
    <w:p w:rsidR="002F1CC3" w:rsidRPr="00271D98" w:rsidRDefault="002F1CC3" w:rsidP="002F1CC3">
      <w:pPr>
        <w:pStyle w:val="ConsPlusNormal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1D98">
        <w:rPr>
          <w:rFonts w:ascii="Times New Roman" w:hAnsi="Times New Roman"/>
          <w:color w:val="000000"/>
          <w:sz w:val="28"/>
          <w:szCs w:val="28"/>
        </w:rPr>
        <w:t>Распределение межбюджетных трансфертов б</w:t>
      </w:r>
      <w:r>
        <w:rPr>
          <w:rFonts w:ascii="Times New Roman" w:hAnsi="Times New Roman"/>
          <w:color w:val="000000"/>
          <w:sz w:val="28"/>
          <w:szCs w:val="28"/>
        </w:rPr>
        <w:t>юджетам поселений и Дигорского городского поселения</w:t>
      </w:r>
      <w:r w:rsidRPr="00271D98">
        <w:rPr>
          <w:rFonts w:ascii="Times New Roman" w:hAnsi="Times New Roman"/>
          <w:color w:val="000000"/>
          <w:sz w:val="28"/>
          <w:szCs w:val="28"/>
        </w:rPr>
        <w:t>, за исключением межбюджетных трансфертов, распределение к</w:t>
      </w:r>
      <w:r>
        <w:rPr>
          <w:rFonts w:ascii="Times New Roman" w:hAnsi="Times New Roman"/>
          <w:color w:val="000000"/>
          <w:sz w:val="28"/>
          <w:szCs w:val="28"/>
        </w:rPr>
        <w:t>оторых утверждено приложениями  и  к настоящему Решению, утверждается Собранием представителей Дигорского района</w:t>
      </w:r>
      <w:r w:rsidRPr="00271D98">
        <w:rPr>
          <w:rFonts w:ascii="Times New Roman" w:hAnsi="Times New Roman"/>
          <w:color w:val="000000"/>
          <w:sz w:val="28"/>
          <w:szCs w:val="28"/>
        </w:rPr>
        <w:t xml:space="preserve"> Республики Северная Осетия-Алания или осуществляется в установленном им порядке.</w:t>
      </w:r>
    </w:p>
    <w:p w:rsidR="002F1CC3" w:rsidRDefault="002F1CC3" w:rsidP="002F1CC3">
      <w:pPr>
        <w:spacing w:line="276" w:lineRule="auto"/>
        <w:ind w:firstLine="709"/>
        <w:jc w:val="both"/>
      </w:pPr>
      <w:r>
        <w:rPr>
          <w:color w:val="000000"/>
          <w:szCs w:val="28"/>
        </w:rPr>
        <w:t xml:space="preserve">3. </w:t>
      </w:r>
      <w:r>
        <w:t>Предоставить Собранию представителей Дигорского района Республики Северная Осетия - Алания право осуществлять сокращение (увеличение):</w:t>
      </w:r>
    </w:p>
    <w:p w:rsidR="002F1CC3" w:rsidRDefault="002F1CC3" w:rsidP="002F1CC3">
      <w:pPr>
        <w:spacing w:line="276" w:lineRule="auto"/>
        <w:ind w:firstLine="709"/>
        <w:jc w:val="both"/>
      </w:pPr>
      <w:r>
        <w:lastRenderedPageBreak/>
        <w:t>межбюджетных трансфертов, предоставляемых муниципальным районам сельских поселений за счет средств, получаемых из республиканского бюджета, в случае сокращения (увеличения) объемов бюджетных ассигнований, предусмотренных в республиканском бюджете бюджету Дигорского района на данные цели;</w:t>
      </w:r>
    </w:p>
    <w:p w:rsidR="002F1CC3" w:rsidRDefault="002F1CC3" w:rsidP="002F1CC3">
      <w:pPr>
        <w:spacing w:line="276" w:lineRule="auto"/>
        <w:ind w:firstLine="709"/>
        <w:jc w:val="both"/>
        <w:rPr>
          <w:color w:val="000000"/>
          <w:szCs w:val="28"/>
        </w:rPr>
      </w:pPr>
      <w:r>
        <w:t>межбюджетных трансфертов, предоставляемых муниципальным районам и городскому округу г. Владикавказ за счет средств республиканского бюджета, в случае изменения показателей, применяемых при расчете межбюджетных трансфертов, и выявления факта отсутствия (наличия) потребности в межбюджетных трансфертах в процессе исполнения республиканского  бюджета.</w:t>
      </w:r>
    </w:p>
    <w:p w:rsidR="002F1CC3" w:rsidRPr="00271D98" w:rsidRDefault="002F1CC3" w:rsidP="002F1CC3">
      <w:pPr>
        <w:pStyle w:val="ConsPlusNormal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1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6882"/>
      </w:tblGrid>
      <w:tr w:rsidR="002F1CC3" w:rsidRPr="00271D98" w:rsidTr="00D5271A">
        <w:tc>
          <w:tcPr>
            <w:tcW w:w="2268" w:type="dxa"/>
          </w:tcPr>
          <w:p w:rsidR="002F1CC3" w:rsidRPr="00271D98" w:rsidRDefault="002F1CC3" w:rsidP="00D5271A">
            <w:pPr>
              <w:keepNext/>
              <w:keepLines/>
              <w:spacing w:line="276" w:lineRule="auto"/>
              <w:ind w:firstLine="709"/>
              <w:jc w:val="both"/>
              <w:outlineLvl w:val="1"/>
              <w:rPr>
                <w:snapToGrid w:val="0"/>
                <w:color w:val="000000"/>
                <w:szCs w:val="28"/>
              </w:rPr>
            </w:pPr>
            <w:r w:rsidRPr="00271D98">
              <w:rPr>
                <w:snapToGrid w:val="0"/>
                <w:color w:val="000000"/>
                <w:szCs w:val="28"/>
              </w:rPr>
              <w:t xml:space="preserve">Статья </w:t>
            </w:r>
            <w:r>
              <w:rPr>
                <w:snapToGrid w:val="0"/>
                <w:color w:val="000000"/>
                <w:szCs w:val="28"/>
              </w:rPr>
              <w:t>7</w:t>
            </w:r>
            <w:r w:rsidRPr="00271D98">
              <w:rPr>
                <w:snapToGrid w:val="0"/>
                <w:color w:val="000000"/>
                <w:szCs w:val="28"/>
              </w:rPr>
              <w:t>.</w:t>
            </w:r>
          </w:p>
        </w:tc>
        <w:tc>
          <w:tcPr>
            <w:tcW w:w="6882" w:type="dxa"/>
          </w:tcPr>
          <w:p w:rsidR="002F1CC3" w:rsidRPr="00271D98" w:rsidRDefault="002F1CC3" w:rsidP="00D5271A">
            <w:pPr>
              <w:keepNext/>
              <w:keepLines/>
              <w:spacing w:line="276" w:lineRule="auto"/>
              <w:jc w:val="both"/>
              <w:outlineLvl w:val="1"/>
              <w:rPr>
                <w:b/>
                <w:snapToGrid w:val="0"/>
                <w:color w:val="000000"/>
                <w:szCs w:val="28"/>
              </w:rPr>
            </w:pPr>
            <w:r w:rsidRPr="00271D98">
              <w:rPr>
                <w:b/>
                <w:snapToGrid w:val="0"/>
                <w:color w:val="000000"/>
                <w:szCs w:val="28"/>
              </w:rPr>
              <w:t>Предоставле</w:t>
            </w:r>
            <w:r>
              <w:rPr>
                <w:b/>
                <w:snapToGrid w:val="0"/>
                <w:color w:val="000000"/>
                <w:szCs w:val="28"/>
              </w:rPr>
              <w:t>ние бюджетных кредитов сельским и городскому поселениям</w:t>
            </w:r>
            <w:r w:rsidRPr="00271D98">
              <w:rPr>
                <w:b/>
                <w:color w:val="000000"/>
                <w:szCs w:val="28"/>
              </w:rPr>
              <w:t xml:space="preserve"> в 201</w:t>
            </w:r>
            <w:r>
              <w:rPr>
                <w:b/>
                <w:color w:val="000000"/>
                <w:szCs w:val="28"/>
              </w:rPr>
              <w:t>4</w:t>
            </w:r>
            <w:r w:rsidRPr="00271D98">
              <w:rPr>
                <w:b/>
                <w:color w:val="000000"/>
                <w:szCs w:val="28"/>
              </w:rPr>
              <w:t xml:space="preserve"> году</w:t>
            </w:r>
          </w:p>
        </w:tc>
      </w:tr>
    </w:tbl>
    <w:p w:rsidR="002F1CC3" w:rsidRPr="00271D98" w:rsidRDefault="002F1CC3" w:rsidP="002F1CC3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1D98">
        <w:rPr>
          <w:rFonts w:ascii="Times New Roman" w:hAnsi="Times New Roman"/>
          <w:color w:val="000000"/>
          <w:sz w:val="28"/>
          <w:szCs w:val="28"/>
        </w:rPr>
        <w:t>1. Установить, что в 201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71D98">
        <w:rPr>
          <w:rFonts w:ascii="Times New Roman" w:hAnsi="Times New Roman"/>
          <w:color w:val="000000"/>
          <w:sz w:val="28"/>
          <w:szCs w:val="28"/>
        </w:rPr>
        <w:t xml:space="preserve"> году бюджетные к</w:t>
      </w:r>
      <w:r>
        <w:rPr>
          <w:rFonts w:ascii="Times New Roman" w:hAnsi="Times New Roman"/>
          <w:color w:val="000000"/>
          <w:sz w:val="28"/>
          <w:szCs w:val="28"/>
        </w:rPr>
        <w:t xml:space="preserve">редиты поселениям </w:t>
      </w:r>
      <w:r w:rsidRPr="00271D98">
        <w:rPr>
          <w:rFonts w:ascii="Times New Roman" w:hAnsi="Times New Roman"/>
          <w:color w:val="000000"/>
          <w:sz w:val="28"/>
          <w:szCs w:val="28"/>
        </w:rPr>
        <w:t>предоставляются и</w:t>
      </w:r>
      <w:r>
        <w:rPr>
          <w:rFonts w:ascii="Times New Roman" w:hAnsi="Times New Roman"/>
          <w:color w:val="000000"/>
          <w:sz w:val="28"/>
          <w:szCs w:val="28"/>
        </w:rPr>
        <w:t>з районного</w:t>
      </w:r>
      <w:r w:rsidRPr="00271D98">
        <w:rPr>
          <w:rFonts w:ascii="Times New Roman" w:hAnsi="Times New Roman"/>
          <w:color w:val="000000"/>
          <w:sz w:val="28"/>
          <w:szCs w:val="28"/>
        </w:rPr>
        <w:t xml:space="preserve"> бюд</w:t>
      </w:r>
      <w:r>
        <w:rPr>
          <w:rFonts w:ascii="Times New Roman" w:hAnsi="Times New Roman"/>
          <w:color w:val="000000"/>
          <w:sz w:val="28"/>
          <w:szCs w:val="28"/>
        </w:rPr>
        <w:t>жета Дигорского района</w:t>
      </w:r>
      <w:r w:rsidRPr="00271D98">
        <w:rPr>
          <w:rFonts w:ascii="Times New Roman" w:hAnsi="Times New Roman"/>
          <w:color w:val="000000"/>
          <w:sz w:val="28"/>
          <w:szCs w:val="28"/>
        </w:rPr>
        <w:t xml:space="preserve"> в пределах общего объема бюджетных ассигнований, предусмотренных по источникам финансир</w:t>
      </w:r>
      <w:r>
        <w:rPr>
          <w:rFonts w:ascii="Times New Roman" w:hAnsi="Times New Roman"/>
          <w:color w:val="000000"/>
          <w:sz w:val="28"/>
          <w:szCs w:val="28"/>
        </w:rPr>
        <w:t xml:space="preserve">ования дефицита районного бюджета </w:t>
      </w:r>
      <w:r w:rsidRPr="00271D98">
        <w:rPr>
          <w:rFonts w:ascii="Times New Roman" w:hAnsi="Times New Roman"/>
          <w:color w:val="000000"/>
          <w:sz w:val="28"/>
          <w:szCs w:val="28"/>
        </w:rPr>
        <w:t xml:space="preserve"> на срок до трёх лет для частичного покрытия дефицито</w:t>
      </w:r>
      <w:r>
        <w:rPr>
          <w:rFonts w:ascii="Times New Roman" w:hAnsi="Times New Roman"/>
          <w:color w:val="000000"/>
          <w:sz w:val="28"/>
          <w:szCs w:val="28"/>
        </w:rPr>
        <w:t>в бюджетов сельских поселений</w:t>
      </w:r>
      <w:r w:rsidRPr="00271D98">
        <w:rPr>
          <w:rFonts w:ascii="Times New Roman" w:hAnsi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</w:rPr>
        <w:t>Дигорского городского поселения</w:t>
      </w:r>
      <w:r w:rsidRPr="00271D98">
        <w:rPr>
          <w:rFonts w:ascii="Times New Roman" w:hAnsi="Times New Roman"/>
          <w:color w:val="000000"/>
          <w:sz w:val="28"/>
          <w:szCs w:val="28"/>
        </w:rPr>
        <w:t>, покрытия временных кассовых разрывов, возникающих при исполнении б</w:t>
      </w:r>
      <w:r>
        <w:rPr>
          <w:rFonts w:ascii="Times New Roman" w:hAnsi="Times New Roman"/>
          <w:color w:val="000000"/>
          <w:sz w:val="28"/>
          <w:szCs w:val="28"/>
        </w:rPr>
        <w:t>юджетов сельских поселений и Дигорского городского поселения</w:t>
      </w:r>
      <w:r w:rsidRPr="00271D98">
        <w:rPr>
          <w:rFonts w:ascii="Times New Roman" w:hAnsi="Times New Roman"/>
          <w:color w:val="000000"/>
          <w:sz w:val="28"/>
          <w:szCs w:val="28"/>
        </w:rPr>
        <w:t xml:space="preserve">, а также осуществления мероприятий, связанных с ликвидацией последствий стихийных бедствий. </w:t>
      </w:r>
    </w:p>
    <w:p w:rsidR="002F1CC3" w:rsidRPr="00271D98" w:rsidRDefault="002F1CC3" w:rsidP="002F1CC3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1D98">
        <w:rPr>
          <w:rFonts w:ascii="Times New Roman" w:hAnsi="Times New Roman"/>
          <w:color w:val="000000"/>
          <w:sz w:val="28"/>
          <w:szCs w:val="28"/>
        </w:rPr>
        <w:t>2. Бюджетные кредиты предоставляются б</w:t>
      </w:r>
      <w:r>
        <w:rPr>
          <w:rFonts w:ascii="Times New Roman" w:hAnsi="Times New Roman"/>
          <w:color w:val="000000"/>
          <w:sz w:val="28"/>
          <w:szCs w:val="28"/>
        </w:rPr>
        <w:t>юджетам сельских поселений и Дигорскому городскому поселению</w:t>
      </w:r>
      <w:r w:rsidRPr="00271D98">
        <w:rPr>
          <w:rFonts w:ascii="Times New Roman" w:hAnsi="Times New Roman"/>
          <w:color w:val="000000"/>
          <w:sz w:val="28"/>
          <w:szCs w:val="28"/>
        </w:rPr>
        <w:t xml:space="preserve"> без предост</w:t>
      </w:r>
      <w:r>
        <w:rPr>
          <w:rFonts w:ascii="Times New Roman" w:hAnsi="Times New Roman"/>
          <w:color w:val="000000"/>
          <w:sz w:val="28"/>
          <w:szCs w:val="28"/>
        </w:rPr>
        <w:t>авления поселениям</w:t>
      </w:r>
      <w:r w:rsidRPr="00271D98">
        <w:rPr>
          <w:rFonts w:ascii="Times New Roman" w:hAnsi="Times New Roman"/>
          <w:color w:val="000000"/>
          <w:sz w:val="28"/>
          <w:szCs w:val="28"/>
        </w:rPr>
        <w:t xml:space="preserve"> обеспечения исполнения своего обязательства по возврату указанного кредита, уплате процентных и иных платежей, предусмотренных соглашением о предоставлении бюджетного кредита.</w:t>
      </w:r>
    </w:p>
    <w:p w:rsidR="002F1CC3" w:rsidRPr="00271D98" w:rsidRDefault="002F1CC3" w:rsidP="002F1CC3">
      <w:pPr>
        <w:pStyle w:val="ConsPlusNormal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1D98">
        <w:rPr>
          <w:rFonts w:ascii="Times New Roman" w:hAnsi="Times New Roman"/>
          <w:color w:val="000000"/>
          <w:sz w:val="28"/>
          <w:szCs w:val="28"/>
        </w:rPr>
        <w:t xml:space="preserve">3. Установить плату за пользование указанными в части 1 настоящей статьи бюджетными кредитами: </w:t>
      </w:r>
    </w:p>
    <w:p w:rsidR="002F1CC3" w:rsidRPr="00271D98" w:rsidRDefault="002F1CC3" w:rsidP="002F1CC3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1D98">
        <w:rPr>
          <w:rFonts w:ascii="Times New Roman" w:hAnsi="Times New Roman"/>
          <w:color w:val="000000"/>
          <w:sz w:val="28"/>
          <w:szCs w:val="28"/>
        </w:rPr>
        <w:t>для частичного покрытия дефицитов б</w:t>
      </w:r>
      <w:r>
        <w:rPr>
          <w:rFonts w:ascii="Times New Roman" w:hAnsi="Times New Roman"/>
          <w:color w:val="000000"/>
          <w:sz w:val="28"/>
          <w:szCs w:val="28"/>
        </w:rPr>
        <w:t>юджетов сельских поселений и Дигорского городского поселения</w:t>
      </w:r>
      <w:r w:rsidRPr="00271D98">
        <w:rPr>
          <w:rFonts w:ascii="Times New Roman" w:hAnsi="Times New Roman"/>
          <w:color w:val="000000"/>
          <w:sz w:val="28"/>
          <w:szCs w:val="28"/>
        </w:rPr>
        <w:t>, в том числе на покрытие временных кассовых разрывов, возникающих при исполнении б</w:t>
      </w:r>
      <w:r>
        <w:rPr>
          <w:rFonts w:ascii="Times New Roman" w:hAnsi="Times New Roman"/>
          <w:color w:val="000000"/>
          <w:sz w:val="28"/>
          <w:szCs w:val="28"/>
        </w:rPr>
        <w:t>юджетов сельских поселений и Дигорского городского поселения</w:t>
      </w:r>
      <w:r w:rsidRPr="00271D98">
        <w:rPr>
          <w:rFonts w:ascii="Times New Roman" w:hAnsi="Times New Roman"/>
          <w:color w:val="000000"/>
          <w:sz w:val="28"/>
          <w:szCs w:val="28"/>
        </w:rPr>
        <w:t>, - в размере одной третьей ставки рефинансирования Центрального банка Российской Федерации, действующей на день заключения соглашения о предоставлении бюджетного кредита;</w:t>
      </w:r>
    </w:p>
    <w:p w:rsidR="002F1CC3" w:rsidRPr="00271D98" w:rsidRDefault="002F1CC3" w:rsidP="002F1CC3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1D98">
        <w:rPr>
          <w:rFonts w:ascii="Times New Roman" w:hAnsi="Times New Roman"/>
          <w:color w:val="000000"/>
          <w:sz w:val="28"/>
          <w:szCs w:val="28"/>
        </w:rPr>
        <w:t>для осуществления мероприятий, связанных с ликвидацией последствий стихийных бедствий, - по ставке 0 процентов.</w:t>
      </w:r>
    </w:p>
    <w:p w:rsidR="002F1CC3" w:rsidRPr="00271D98" w:rsidRDefault="002F1CC3" w:rsidP="002F1CC3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1D98">
        <w:rPr>
          <w:rFonts w:ascii="Times New Roman" w:hAnsi="Times New Roman"/>
          <w:color w:val="000000"/>
          <w:sz w:val="28"/>
          <w:szCs w:val="28"/>
        </w:rPr>
        <w:lastRenderedPageBreak/>
        <w:t>4. Предоставление, использование и во</w:t>
      </w:r>
      <w:r>
        <w:rPr>
          <w:rFonts w:ascii="Times New Roman" w:hAnsi="Times New Roman"/>
          <w:color w:val="000000"/>
          <w:sz w:val="28"/>
          <w:szCs w:val="28"/>
        </w:rPr>
        <w:t>зврат поселениями</w:t>
      </w:r>
      <w:r w:rsidRPr="00271D98">
        <w:rPr>
          <w:rFonts w:ascii="Times New Roman" w:hAnsi="Times New Roman"/>
          <w:color w:val="000000"/>
          <w:sz w:val="28"/>
          <w:szCs w:val="28"/>
        </w:rPr>
        <w:t xml:space="preserve"> указанных в части 1 настоящей статьи бюджетных кредитов</w:t>
      </w:r>
      <w:r>
        <w:rPr>
          <w:rFonts w:ascii="Times New Roman" w:hAnsi="Times New Roman"/>
          <w:color w:val="000000"/>
          <w:sz w:val="28"/>
          <w:szCs w:val="28"/>
        </w:rPr>
        <w:t>, полученных из районного</w:t>
      </w:r>
      <w:r w:rsidRPr="00271D98">
        <w:rPr>
          <w:rFonts w:ascii="Times New Roman" w:hAnsi="Times New Roman"/>
          <w:color w:val="000000"/>
          <w:sz w:val="28"/>
          <w:szCs w:val="28"/>
        </w:rPr>
        <w:t xml:space="preserve"> бюджета, осуществляются в порядке, установленно</w:t>
      </w:r>
      <w:r>
        <w:rPr>
          <w:rFonts w:ascii="Times New Roman" w:hAnsi="Times New Roman"/>
          <w:color w:val="000000"/>
          <w:sz w:val="28"/>
          <w:szCs w:val="28"/>
        </w:rPr>
        <w:t>м администрацией Дигорского района</w:t>
      </w:r>
      <w:r w:rsidRPr="00271D98">
        <w:rPr>
          <w:rFonts w:ascii="Times New Roman" w:hAnsi="Times New Roman"/>
          <w:color w:val="000000"/>
          <w:sz w:val="28"/>
          <w:szCs w:val="28"/>
        </w:rPr>
        <w:t>.</w:t>
      </w:r>
    </w:p>
    <w:p w:rsidR="002F1CC3" w:rsidRPr="00271D98" w:rsidRDefault="002F1CC3" w:rsidP="002F1CC3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2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80"/>
        <w:gridCol w:w="6945"/>
      </w:tblGrid>
      <w:tr w:rsidR="002F1CC3" w:rsidRPr="00271D98" w:rsidTr="00D5271A">
        <w:trPr>
          <w:trHeight w:val="1136"/>
        </w:trPr>
        <w:tc>
          <w:tcPr>
            <w:tcW w:w="2280" w:type="dxa"/>
          </w:tcPr>
          <w:p w:rsidR="002F1CC3" w:rsidRPr="00271D98" w:rsidRDefault="002F1CC3" w:rsidP="00D5271A">
            <w:pPr>
              <w:keepNext/>
              <w:keepLines/>
              <w:spacing w:line="276" w:lineRule="auto"/>
              <w:ind w:firstLine="709"/>
              <w:jc w:val="both"/>
              <w:outlineLvl w:val="1"/>
              <w:rPr>
                <w:snapToGrid w:val="0"/>
                <w:color w:val="000000"/>
                <w:szCs w:val="28"/>
              </w:rPr>
            </w:pPr>
            <w:r w:rsidRPr="00271D98">
              <w:rPr>
                <w:snapToGrid w:val="0"/>
                <w:color w:val="000000"/>
                <w:szCs w:val="28"/>
              </w:rPr>
              <w:t xml:space="preserve">Статья </w:t>
            </w:r>
            <w:r>
              <w:rPr>
                <w:snapToGrid w:val="0"/>
                <w:color w:val="000000"/>
                <w:szCs w:val="28"/>
              </w:rPr>
              <w:t>8</w:t>
            </w:r>
            <w:r w:rsidRPr="00271D98">
              <w:rPr>
                <w:snapToGrid w:val="0"/>
                <w:color w:val="000000"/>
                <w:szCs w:val="28"/>
              </w:rPr>
              <w:t>.</w:t>
            </w:r>
          </w:p>
        </w:tc>
        <w:tc>
          <w:tcPr>
            <w:tcW w:w="6945" w:type="dxa"/>
          </w:tcPr>
          <w:p w:rsidR="002F1CC3" w:rsidRPr="00271D98" w:rsidRDefault="002F1CC3" w:rsidP="00D5271A">
            <w:pPr>
              <w:keepNext/>
              <w:keepLines/>
              <w:spacing w:line="276" w:lineRule="auto"/>
              <w:jc w:val="both"/>
              <w:outlineLvl w:val="1"/>
              <w:rPr>
                <w:b/>
                <w:snapToGrid w:val="0"/>
                <w:color w:val="000000"/>
                <w:szCs w:val="28"/>
              </w:rPr>
            </w:pPr>
            <w:r w:rsidRPr="00271D98">
              <w:rPr>
                <w:b/>
                <w:color w:val="000000"/>
                <w:szCs w:val="28"/>
              </w:rPr>
              <w:t>Источники финансир</w:t>
            </w:r>
            <w:r>
              <w:rPr>
                <w:b/>
                <w:color w:val="000000"/>
                <w:szCs w:val="28"/>
              </w:rPr>
              <w:t>ования дефицита районного</w:t>
            </w:r>
            <w:r w:rsidRPr="00271D98">
              <w:rPr>
                <w:b/>
                <w:color w:val="000000"/>
                <w:szCs w:val="28"/>
              </w:rPr>
              <w:t xml:space="preserve"> бюджета </w:t>
            </w:r>
            <w:r w:rsidRPr="00271D98">
              <w:rPr>
                <w:b/>
                <w:snapToGrid w:val="0"/>
                <w:color w:val="000000"/>
                <w:szCs w:val="28"/>
              </w:rPr>
              <w:t>в 201</w:t>
            </w:r>
            <w:r>
              <w:rPr>
                <w:b/>
                <w:snapToGrid w:val="0"/>
                <w:color w:val="000000"/>
                <w:szCs w:val="28"/>
              </w:rPr>
              <w:t>4</w:t>
            </w:r>
            <w:r w:rsidRPr="00271D98">
              <w:rPr>
                <w:b/>
                <w:snapToGrid w:val="0"/>
                <w:color w:val="000000"/>
                <w:szCs w:val="28"/>
              </w:rPr>
              <w:t xml:space="preserve"> году и </w:t>
            </w:r>
            <w:r w:rsidRPr="00271D98">
              <w:rPr>
                <w:b/>
                <w:color w:val="000000"/>
                <w:szCs w:val="28"/>
              </w:rPr>
              <w:t>в плановом периоде 201</w:t>
            </w:r>
            <w:r>
              <w:rPr>
                <w:b/>
                <w:color w:val="000000"/>
                <w:szCs w:val="28"/>
              </w:rPr>
              <w:t>5</w:t>
            </w:r>
            <w:r w:rsidRPr="00271D98">
              <w:rPr>
                <w:b/>
                <w:color w:val="000000"/>
                <w:szCs w:val="28"/>
              </w:rPr>
              <w:t xml:space="preserve"> и 201</w:t>
            </w:r>
            <w:r>
              <w:rPr>
                <w:b/>
                <w:color w:val="000000"/>
                <w:szCs w:val="28"/>
              </w:rPr>
              <w:t>6</w:t>
            </w:r>
            <w:r w:rsidRPr="00271D98">
              <w:rPr>
                <w:b/>
                <w:color w:val="000000"/>
                <w:szCs w:val="28"/>
              </w:rPr>
              <w:t xml:space="preserve"> годов</w:t>
            </w:r>
          </w:p>
        </w:tc>
      </w:tr>
    </w:tbl>
    <w:p w:rsidR="002F1CC3" w:rsidRPr="00271D98" w:rsidRDefault="002F1CC3" w:rsidP="002F1CC3">
      <w:pPr>
        <w:pStyle w:val="2"/>
        <w:spacing w:after="0" w:line="276" w:lineRule="auto"/>
        <w:ind w:firstLine="709"/>
        <w:jc w:val="both"/>
        <w:rPr>
          <w:snapToGrid w:val="0"/>
          <w:color w:val="000000"/>
          <w:szCs w:val="28"/>
          <w:lang w:eastAsia="ru-RU"/>
        </w:rPr>
      </w:pPr>
      <w:r w:rsidRPr="00271D98">
        <w:rPr>
          <w:snapToGrid w:val="0"/>
          <w:color w:val="000000"/>
          <w:szCs w:val="28"/>
          <w:lang w:eastAsia="ru-RU"/>
        </w:rPr>
        <w:t>Утвердить источники финансиро</w:t>
      </w:r>
      <w:r>
        <w:rPr>
          <w:snapToGrid w:val="0"/>
          <w:color w:val="000000"/>
          <w:szCs w:val="28"/>
          <w:lang w:eastAsia="ru-RU"/>
        </w:rPr>
        <w:t>вания дефицита районного бюджета Дигорского района</w:t>
      </w:r>
      <w:r w:rsidRPr="00271D98">
        <w:rPr>
          <w:snapToGrid w:val="0"/>
          <w:color w:val="000000"/>
          <w:szCs w:val="28"/>
          <w:lang w:eastAsia="ru-RU"/>
        </w:rPr>
        <w:t>:</w:t>
      </w:r>
    </w:p>
    <w:p w:rsidR="002F1CC3" w:rsidRPr="00271D98" w:rsidRDefault="002F1CC3" w:rsidP="002F1CC3">
      <w:pPr>
        <w:pStyle w:val="2"/>
        <w:spacing w:after="0" w:line="276" w:lineRule="auto"/>
        <w:ind w:firstLine="709"/>
        <w:rPr>
          <w:snapToGrid w:val="0"/>
          <w:color w:val="000000"/>
          <w:szCs w:val="28"/>
          <w:lang w:eastAsia="ru-RU"/>
        </w:rPr>
      </w:pPr>
      <w:r w:rsidRPr="00271D98">
        <w:rPr>
          <w:snapToGrid w:val="0"/>
          <w:color w:val="000000"/>
          <w:szCs w:val="28"/>
          <w:lang w:eastAsia="ru-RU"/>
        </w:rPr>
        <w:t>на 201</w:t>
      </w:r>
      <w:r>
        <w:rPr>
          <w:snapToGrid w:val="0"/>
          <w:color w:val="000000"/>
          <w:szCs w:val="28"/>
          <w:lang w:eastAsia="ru-RU"/>
        </w:rPr>
        <w:t>4 год согласно приложению 16 к настоящему Решению</w:t>
      </w:r>
      <w:r w:rsidRPr="00271D98">
        <w:rPr>
          <w:snapToGrid w:val="0"/>
          <w:color w:val="000000"/>
          <w:szCs w:val="28"/>
          <w:lang w:eastAsia="ru-RU"/>
        </w:rPr>
        <w:t>;</w:t>
      </w:r>
    </w:p>
    <w:p w:rsidR="002F1CC3" w:rsidRPr="00271D98" w:rsidRDefault="002F1CC3" w:rsidP="002F1CC3">
      <w:pPr>
        <w:spacing w:line="276" w:lineRule="auto"/>
        <w:ind w:firstLine="709"/>
        <w:jc w:val="both"/>
        <w:rPr>
          <w:color w:val="000000"/>
          <w:szCs w:val="28"/>
        </w:rPr>
      </w:pPr>
      <w:r w:rsidRPr="00271D98">
        <w:rPr>
          <w:snapToGrid w:val="0"/>
          <w:color w:val="000000"/>
          <w:szCs w:val="28"/>
          <w:lang w:eastAsia="ru-RU"/>
        </w:rPr>
        <w:t>на плановый период 201</w:t>
      </w:r>
      <w:r>
        <w:rPr>
          <w:snapToGrid w:val="0"/>
          <w:color w:val="000000"/>
          <w:szCs w:val="28"/>
          <w:lang w:eastAsia="ru-RU"/>
        </w:rPr>
        <w:t>5</w:t>
      </w:r>
      <w:r w:rsidRPr="00271D98">
        <w:rPr>
          <w:snapToGrid w:val="0"/>
          <w:color w:val="000000"/>
          <w:szCs w:val="28"/>
          <w:lang w:eastAsia="ru-RU"/>
        </w:rPr>
        <w:t xml:space="preserve"> и 201</w:t>
      </w:r>
      <w:r>
        <w:rPr>
          <w:snapToGrid w:val="0"/>
          <w:color w:val="000000"/>
          <w:szCs w:val="28"/>
          <w:lang w:eastAsia="ru-RU"/>
        </w:rPr>
        <w:t>6</w:t>
      </w:r>
      <w:r w:rsidRPr="00271D98">
        <w:rPr>
          <w:color w:val="000000"/>
          <w:szCs w:val="28"/>
        </w:rPr>
        <w:t xml:space="preserve"> годов согласно приложению </w:t>
      </w:r>
      <w:r>
        <w:rPr>
          <w:color w:val="000000"/>
          <w:szCs w:val="28"/>
        </w:rPr>
        <w:t>17 к настоящему Решению</w:t>
      </w:r>
      <w:r w:rsidRPr="00271D98">
        <w:rPr>
          <w:color w:val="000000"/>
          <w:szCs w:val="28"/>
        </w:rPr>
        <w:t>.</w:t>
      </w:r>
    </w:p>
    <w:p w:rsidR="002F1CC3" w:rsidRPr="00271D98" w:rsidRDefault="002F1CC3" w:rsidP="002F1CC3">
      <w:pPr>
        <w:pStyle w:val="3"/>
        <w:spacing w:after="0" w:line="276" w:lineRule="auto"/>
        <w:ind w:firstLine="709"/>
        <w:jc w:val="both"/>
        <w:rPr>
          <w:color w:val="000000"/>
          <w:sz w:val="28"/>
          <w:szCs w:val="28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6804"/>
      </w:tblGrid>
      <w:tr w:rsidR="002F1CC3" w:rsidRPr="00271D98" w:rsidTr="00D5271A">
        <w:tc>
          <w:tcPr>
            <w:tcW w:w="2268" w:type="dxa"/>
          </w:tcPr>
          <w:p w:rsidR="002F1CC3" w:rsidRPr="00271D98" w:rsidRDefault="002F1CC3" w:rsidP="00D5271A">
            <w:pPr>
              <w:keepNext/>
              <w:keepLines/>
              <w:spacing w:line="276" w:lineRule="auto"/>
              <w:ind w:firstLine="709"/>
              <w:jc w:val="both"/>
              <w:outlineLvl w:val="1"/>
              <w:rPr>
                <w:snapToGrid w:val="0"/>
                <w:color w:val="000000"/>
                <w:szCs w:val="28"/>
              </w:rPr>
            </w:pPr>
            <w:r>
              <w:rPr>
                <w:snapToGrid w:val="0"/>
                <w:color w:val="000000"/>
                <w:szCs w:val="28"/>
              </w:rPr>
              <w:t>Статья 9</w:t>
            </w:r>
            <w:r w:rsidRPr="00271D98">
              <w:rPr>
                <w:snapToGrid w:val="0"/>
                <w:color w:val="000000"/>
                <w:szCs w:val="28"/>
              </w:rPr>
              <w:t>.</w:t>
            </w:r>
          </w:p>
        </w:tc>
        <w:tc>
          <w:tcPr>
            <w:tcW w:w="6804" w:type="dxa"/>
          </w:tcPr>
          <w:p w:rsidR="002F1CC3" w:rsidRPr="00271D98" w:rsidRDefault="002F1CC3" w:rsidP="00D5271A">
            <w:pPr>
              <w:keepNext/>
              <w:keepLines/>
              <w:spacing w:line="276" w:lineRule="auto"/>
              <w:jc w:val="both"/>
              <w:outlineLvl w:val="1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Управление муниципальным </w:t>
            </w:r>
            <w:r w:rsidRPr="00271D98">
              <w:rPr>
                <w:b/>
                <w:color w:val="000000"/>
                <w:szCs w:val="28"/>
              </w:rPr>
              <w:t xml:space="preserve"> долго</w:t>
            </w:r>
            <w:r>
              <w:rPr>
                <w:b/>
                <w:color w:val="000000"/>
                <w:szCs w:val="28"/>
              </w:rPr>
              <w:t>м Дигорского района</w:t>
            </w:r>
          </w:p>
        </w:tc>
      </w:tr>
    </w:tbl>
    <w:p w:rsidR="002F1CC3" w:rsidRPr="00271D98" w:rsidRDefault="002F1CC3" w:rsidP="002F1CC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</w:rPr>
      </w:pPr>
      <w:r w:rsidRPr="00271D98">
        <w:rPr>
          <w:color w:val="000000"/>
        </w:rPr>
        <w:t>1. Установить:</w:t>
      </w:r>
    </w:p>
    <w:p w:rsidR="002F1CC3" w:rsidRPr="00271D98" w:rsidRDefault="002F1CC3" w:rsidP="002F1CC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Cs w:val="28"/>
        </w:rPr>
      </w:pPr>
      <w:r w:rsidRPr="00271D98">
        <w:rPr>
          <w:color w:val="000000"/>
        </w:rPr>
        <w:t xml:space="preserve">1) </w:t>
      </w:r>
      <w:r>
        <w:rPr>
          <w:color w:val="000000"/>
          <w:szCs w:val="28"/>
        </w:rPr>
        <w:t>верхний предел муниципального долга Дигорского района по долговым обязательствам Дигорского района</w:t>
      </w:r>
      <w:r w:rsidRPr="00271D98">
        <w:rPr>
          <w:color w:val="000000"/>
          <w:szCs w:val="28"/>
        </w:rPr>
        <w:t>:</w:t>
      </w:r>
    </w:p>
    <w:p w:rsidR="002F1CC3" w:rsidRDefault="002F1CC3" w:rsidP="002F1CC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Cs w:val="28"/>
        </w:rPr>
      </w:pPr>
      <w:r w:rsidRPr="00271D98">
        <w:rPr>
          <w:color w:val="000000"/>
          <w:szCs w:val="28"/>
        </w:rPr>
        <w:t>на 1 января 201</w:t>
      </w:r>
      <w:r>
        <w:rPr>
          <w:color w:val="000000"/>
          <w:szCs w:val="28"/>
        </w:rPr>
        <w:t>5</w:t>
      </w:r>
      <w:r w:rsidRPr="00271D98">
        <w:rPr>
          <w:color w:val="000000"/>
          <w:szCs w:val="28"/>
        </w:rPr>
        <w:t xml:space="preserve"> года в сумме </w:t>
      </w:r>
      <w:r>
        <w:rPr>
          <w:color w:val="000000"/>
          <w:szCs w:val="28"/>
        </w:rPr>
        <w:t xml:space="preserve"> 17000,0 тыс. руб.</w:t>
      </w:r>
    </w:p>
    <w:p w:rsidR="002F1CC3" w:rsidRDefault="002F1CC3" w:rsidP="002F1CC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Cs w:val="28"/>
        </w:rPr>
      </w:pPr>
      <w:r w:rsidRPr="00271D98">
        <w:rPr>
          <w:color w:val="000000"/>
          <w:szCs w:val="28"/>
        </w:rPr>
        <w:t>на 1 января 201</w:t>
      </w:r>
      <w:r>
        <w:rPr>
          <w:color w:val="000000"/>
          <w:szCs w:val="28"/>
        </w:rPr>
        <w:t>6</w:t>
      </w:r>
      <w:r w:rsidRPr="00271D98">
        <w:rPr>
          <w:color w:val="000000"/>
          <w:szCs w:val="28"/>
        </w:rPr>
        <w:t xml:space="preserve"> года в сумме </w:t>
      </w:r>
      <w:r>
        <w:rPr>
          <w:color w:val="000000"/>
          <w:szCs w:val="28"/>
        </w:rPr>
        <w:t xml:space="preserve"> 18000,0 тыс. руб.</w:t>
      </w:r>
    </w:p>
    <w:p w:rsidR="002F1CC3" w:rsidRDefault="002F1CC3" w:rsidP="002F1CC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Cs w:val="28"/>
        </w:rPr>
      </w:pPr>
      <w:r w:rsidRPr="00271D98">
        <w:rPr>
          <w:color w:val="000000"/>
          <w:szCs w:val="28"/>
        </w:rPr>
        <w:t>на 1 января 201</w:t>
      </w:r>
      <w:r>
        <w:rPr>
          <w:color w:val="000000"/>
          <w:szCs w:val="28"/>
        </w:rPr>
        <w:t>7</w:t>
      </w:r>
      <w:r w:rsidRPr="00271D98">
        <w:rPr>
          <w:color w:val="000000"/>
          <w:szCs w:val="28"/>
        </w:rPr>
        <w:t xml:space="preserve"> года в сумме </w:t>
      </w:r>
      <w:r>
        <w:rPr>
          <w:color w:val="000000"/>
          <w:szCs w:val="28"/>
        </w:rPr>
        <w:t xml:space="preserve"> 18700,0 тыс. руб.</w:t>
      </w:r>
    </w:p>
    <w:p w:rsidR="002F1CC3" w:rsidRPr="00271D98" w:rsidRDefault="002F1CC3" w:rsidP="002F1CC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</w:rPr>
      </w:pPr>
      <w:r w:rsidRPr="00271D98">
        <w:rPr>
          <w:color w:val="000000"/>
          <w:szCs w:val="28"/>
        </w:rPr>
        <w:t xml:space="preserve">2) </w:t>
      </w:r>
      <w:r w:rsidRPr="00271D98">
        <w:rPr>
          <w:color w:val="000000"/>
        </w:rPr>
        <w:t xml:space="preserve">предельный объем расходов </w:t>
      </w:r>
      <w:r>
        <w:rPr>
          <w:color w:val="000000"/>
        </w:rPr>
        <w:t>на обслуживание муниципального долга Дигорского района</w:t>
      </w:r>
      <w:r w:rsidRPr="00271D98">
        <w:rPr>
          <w:color w:val="000000"/>
        </w:rPr>
        <w:t xml:space="preserve"> на 201</w:t>
      </w:r>
      <w:r>
        <w:rPr>
          <w:color w:val="000000"/>
        </w:rPr>
        <w:t xml:space="preserve">4 год в сумме 1000,0 </w:t>
      </w:r>
      <w:r w:rsidRPr="00271D98">
        <w:rPr>
          <w:color w:val="000000"/>
        </w:rPr>
        <w:t>тыс. рублей, на 201</w:t>
      </w:r>
      <w:r>
        <w:rPr>
          <w:color w:val="000000"/>
        </w:rPr>
        <w:t>5</w:t>
      </w:r>
      <w:r w:rsidRPr="00271D98">
        <w:rPr>
          <w:color w:val="000000"/>
        </w:rPr>
        <w:t xml:space="preserve"> год в сумме </w:t>
      </w:r>
      <w:r>
        <w:rPr>
          <w:color w:val="000000"/>
        </w:rPr>
        <w:t xml:space="preserve">1000,0    </w:t>
      </w:r>
      <w:r w:rsidRPr="00271D98">
        <w:rPr>
          <w:color w:val="000000"/>
        </w:rPr>
        <w:t>тыс. рублей,</w:t>
      </w:r>
      <w:r>
        <w:rPr>
          <w:color w:val="000000"/>
        </w:rPr>
        <w:t xml:space="preserve"> </w:t>
      </w:r>
      <w:r w:rsidRPr="00271D98">
        <w:rPr>
          <w:color w:val="000000"/>
        </w:rPr>
        <w:t xml:space="preserve"> на 201</w:t>
      </w:r>
      <w:r>
        <w:rPr>
          <w:color w:val="000000"/>
        </w:rPr>
        <w:t>6</w:t>
      </w:r>
      <w:r w:rsidRPr="00271D98">
        <w:rPr>
          <w:color w:val="000000"/>
        </w:rPr>
        <w:t xml:space="preserve"> год в сумме</w:t>
      </w:r>
      <w:r>
        <w:rPr>
          <w:color w:val="000000"/>
        </w:rPr>
        <w:t xml:space="preserve">  1000,0  </w:t>
      </w:r>
      <w:r w:rsidRPr="00271D98">
        <w:rPr>
          <w:color w:val="000000"/>
        </w:rPr>
        <w:t xml:space="preserve"> тыс. рублей.</w:t>
      </w:r>
    </w:p>
    <w:p w:rsidR="002F1CC3" w:rsidRPr="00271D98" w:rsidRDefault="002F1CC3" w:rsidP="002F1CC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2. Утвердить</w:t>
      </w:r>
      <w:r w:rsidRPr="00D1405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программу  внутренних заимствований Дигорского района</w:t>
      </w:r>
      <w:r w:rsidRPr="00271D98">
        <w:rPr>
          <w:color w:val="000000"/>
          <w:szCs w:val="28"/>
        </w:rPr>
        <w:t>:</w:t>
      </w:r>
    </w:p>
    <w:p w:rsidR="002F1CC3" w:rsidRPr="00271D98" w:rsidRDefault="002F1CC3" w:rsidP="002F1CC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Cs w:val="28"/>
        </w:rPr>
      </w:pPr>
      <w:r w:rsidRPr="00271D98">
        <w:rPr>
          <w:color w:val="000000"/>
          <w:szCs w:val="28"/>
        </w:rPr>
        <w:t>на 201</w:t>
      </w:r>
      <w:r>
        <w:rPr>
          <w:color w:val="000000"/>
          <w:szCs w:val="28"/>
        </w:rPr>
        <w:t>4 год и</w:t>
      </w:r>
      <w:r w:rsidRPr="00271D98">
        <w:rPr>
          <w:color w:val="000000"/>
          <w:szCs w:val="28"/>
        </w:rPr>
        <w:t xml:space="preserve"> на плановый период 201</w:t>
      </w:r>
      <w:r>
        <w:rPr>
          <w:color w:val="000000"/>
          <w:szCs w:val="28"/>
        </w:rPr>
        <w:t>5</w:t>
      </w:r>
      <w:r w:rsidRPr="00271D98">
        <w:rPr>
          <w:color w:val="000000"/>
          <w:szCs w:val="28"/>
        </w:rPr>
        <w:t xml:space="preserve"> и 201</w:t>
      </w:r>
      <w:r>
        <w:rPr>
          <w:color w:val="000000"/>
          <w:szCs w:val="28"/>
        </w:rPr>
        <w:t>6</w:t>
      </w:r>
      <w:r w:rsidRPr="00271D98">
        <w:rPr>
          <w:color w:val="000000"/>
          <w:szCs w:val="28"/>
        </w:rPr>
        <w:t xml:space="preserve"> годов согласно приложению</w:t>
      </w:r>
      <w:r>
        <w:rPr>
          <w:color w:val="000000"/>
          <w:szCs w:val="28"/>
        </w:rPr>
        <w:t>18</w:t>
      </w:r>
      <w:r w:rsidRPr="00271D9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к настоящему Решению.</w:t>
      </w:r>
    </w:p>
    <w:p w:rsidR="002F1CC3" w:rsidRPr="00D1405E" w:rsidRDefault="002F1CC3" w:rsidP="002F1CC3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3. Администрация местного самоуправления Дигорского района</w:t>
      </w:r>
      <w:r w:rsidRPr="00271D98">
        <w:rPr>
          <w:color w:val="000000"/>
          <w:szCs w:val="28"/>
        </w:rPr>
        <w:t xml:space="preserve"> в 201</w:t>
      </w:r>
      <w:r>
        <w:rPr>
          <w:color w:val="000000"/>
          <w:szCs w:val="28"/>
        </w:rPr>
        <w:t>4</w:t>
      </w:r>
      <w:r w:rsidRPr="00271D98">
        <w:rPr>
          <w:color w:val="000000"/>
          <w:szCs w:val="28"/>
        </w:rPr>
        <w:t xml:space="preserve"> году осуществляет привлечение средств от других бюджетов бюджетной системы Российской Федерации, кредитных организаций на период временных кассовых разрывов, возникающих п</w:t>
      </w:r>
      <w:r>
        <w:rPr>
          <w:color w:val="000000"/>
          <w:szCs w:val="28"/>
        </w:rPr>
        <w:t>ри исполнении районного</w:t>
      </w:r>
      <w:r w:rsidRPr="00271D98">
        <w:rPr>
          <w:color w:val="000000"/>
          <w:szCs w:val="28"/>
        </w:rPr>
        <w:t xml:space="preserve"> бюджета, на по</w:t>
      </w:r>
      <w:r>
        <w:rPr>
          <w:color w:val="000000"/>
          <w:szCs w:val="28"/>
        </w:rPr>
        <w:t>крытие дефицита районного</w:t>
      </w:r>
      <w:r w:rsidRPr="00271D98">
        <w:rPr>
          <w:color w:val="000000"/>
          <w:szCs w:val="28"/>
        </w:rPr>
        <w:t xml:space="preserve"> бюджета, а также с целью погашения долговых обязательств и снижения совокупных затрат </w:t>
      </w:r>
      <w:r>
        <w:rPr>
          <w:color w:val="000000"/>
          <w:szCs w:val="28"/>
        </w:rPr>
        <w:t>по обслуживанию муниципального</w:t>
      </w:r>
      <w:r w:rsidRPr="00271D98">
        <w:rPr>
          <w:color w:val="000000"/>
          <w:szCs w:val="28"/>
        </w:rPr>
        <w:t xml:space="preserve"> долга.</w:t>
      </w:r>
    </w:p>
    <w:p w:rsidR="002F1CC3" w:rsidRPr="00433C30" w:rsidRDefault="002F1CC3" w:rsidP="002F1CC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Cs w:val="28"/>
        </w:rPr>
      </w:pPr>
    </w:p>
    <w:tbl>
      <w:tblPr>
        <w:tblW w:w="9039" w:type="dxa"/>
        <w:tblLayout w:type="fixed"/>
        <w:tblLook w:val="0000" w:firstRow="0" w:lastRow="0" w:firstColumn="0" w:lastColumn="0" w:noHBand="0" w:noVBand="0"/>
      </w:tblPr>
      <w:tblGrid>
        <w:gridCol w:w="2376"/>
        <w:gridCol w:w="6663"/>
      </w:tblGrid>
      <w:tr w:rsidR="002F1CC3" w:rsidRPr="00271D98" w:rsidTr="00D5271A">
        <w:tc>
          <w:tcPr>
            <w:tcW w:w="2376" w:type="dxa"/>
          </w:tcPr>
          <w:p w:rsidR="002F1CC3" w:rsidRPr="00271D98" w:rsidRDefault="002F1CC3" w:rsidP="00D5271A">
            <w:pPr>
              <w:keepNext/>
              <w:keepLines/>
              <w:spacing w:line="276" w:lineRule="auto"/>
              <w:ind w:firstLine="709"/>
              <w:jc w:val="both"/>
              <w:outlineLvl w:val="1"/>
              <w:rPr>
                <w:snapToGrid w:val="0"/>
                <w:color w:val="000000"/>
                <w:szCs w:val="28"/>
              </w:rPr>
            </w:pPr>
            <w:r>
              <w:rPr>
                <w:snapToGrid w:val="0"/>
                <w:color w:val="000000"/>
                <w:szCs w:val="28"/>
              </w:rPr>
              <w:lastRenderedPageBreak/>
              <w:t xml:space="preserve">Статья </w:t>
            </w:r>
            <w:r w:rsidRPr="003A4EAB">
              <w:rPr>
                <w:snapToGrid w:val="0"/>
                <w:color w:val="000000"/>
                <w:szCs w:val="28"/>
              </w:rPr>
              <w:t>1</w:t>
            </w:r>
            <w:r>
              <w:rPr>
                <w:snapToGrid w:val="0"/>
                <w:color w:val="000000"/>
                <w:szCs w:val="28"/>
              </w:rPr>
              <w:t>0</w:t>
            </w:r>
            <w:r w:rsidRPr="00271D98">
              <w:rPr>
                <w:snapToGrid w:val="0"/>
                <w:color w:val="000000"/>
                <w:szCs w:val="28"/>
              </w:rPr>
              <w:t>.</w:t>
            </w:r>
          </w:p>
        </w:tc>
        <w:tc>
          <w:tcPr>
            <w:tcW w:w="6663" w:type="dxa"/>
          </w:tcPr>
          <w:p w:rsidR="002F1CC3" w:rsidRPr="00271D98" w:rsidRDefault="002F1CC3" w:rsidP="00D5271A">
            <w:pPr>
              <w:keepNext/>
              <w:keepLines/>
              <w:spacing w:line="276" w:lineRule="auto"/>
              <w:jc w:val="both"/>
              <w:outlineLvl w:val="1"/>
              <w:rPr>
                <w:b/>
                <w:snapToGrid w:val="0"/>
                <w:color w:val="000000"/>
                <w:szCs w:val="28"/>
              </w:rPr>
            </w:pPr>
            <w:r w:rsidRPr="00271D98">
              <w:rPr>
                <w:b/>
                <w:snapToGrid w:val="0"/>
                <w:color w:val="000000"/>
                <w:szCs w:val="28"/>
              </w:rPr>
              <w:t>Особенн</w:t>
            </w:r>
            <w:r>
              <w:rPr>
                <w:b/>
                <w:snapToGrid w:val="0"/>
                <w:color w:val="000000"/>
                <w:szCs w:val="28"/>
              </w:rPr>
              <w:t>ости исполнения районного</w:t>
            </w:r>
            <w:r w:rsidRPr="00271D98">
              <w:rPr>
                <w:b/>
                <w:snapToGrid w:val="0"/>
                <w:color w:val="000000"/>
                <w:szCs w:val="28"/>
              </w:rPr>
              <w:t xml:space="preserve"> бюджета в 201</w:t>
            </w:r>
            <w:r>
              <w:rPr>
                <w:b/>
                <w:snapToGrid w:val="0"/>
                <w:color w:val="000000"/>
                <w:szCs w:val="28"/>
              </w:rPr>
              <w:t>4</w:t>
            </w:r>
            <w:r w:rsidRPr="00271D98">
              <w:rPr>
                <w:b/>
                <w:snapToGrid w:val="0"/>
                <w:color w:val="000000"/>
                <w:szCs w:val="28"/>
              </w:rPr>
              <w:t xml:space="preserve"> году </w:t>
            </w:r>
          </w:p>
        </w:tc>
      </w:tr>
    </w:tbl>
    <w:p w:rsidR="002F1CC3" w:rsidRPr="00271D98" w:rsidRDefault="002F1CC3" w:rsidP="002F1CC3">
      <w:pPr>
        <w:spacing w:line="276" w:lineRule="auto"/>
        <w:ind w:firstLine="709"/>
        <w:jc w:val="both"/>
        <w:rPr>
          <w:color w:val="000000"/>
          <w:szCs w:val="28"/>
        </w:rPr>
      </w:pPr>
      <w:r w:rsidRPr="00271D98">
        <w:rPr>
          <w:color w:val="000000"/>
          <w:szCs w:val="28"/>
        </w:rPr>
        <w:t>1. Установить в соответствии с пунктом 3 статьи 217 Бюджетного кодекса Российской Федерации, что основанием для внесения в 201</w:t>
      </w:r>
      <w:r>
        <w:rPr>
          <w:color w:val="000000"/>
          <w:szCs w:val="28"/>
        </w:rPr>
        <w:t>4</w:t>
      </w:r>
      <w:r w:rsidRPr="00271D98">
        <w:rPr>
          <w:color w:val="000000"/>
          <w:szCs w:val="28"/>
        </w:rPr>
        <w:t xml:space="preserve"> году изменений в показате</w:t>
      </w:r>
      <w:r>
        <w:rPr>
          <w:color w:val="000000"/>
          <w:szCs w:val="28"/>
        </w:rPr>
        <w:t xml:space="preserve">ли сводной бюджетной росписи районного </w:t>
      </w:r>
      <w:r w:rsidRPr="00271D98">
        <w:rPr>
          <w:color w:val="000000"/>
          <w:szCs w:val="28"/>
        </w:rPr>
        <w:t>бюджета бе</w:t>
      </w:r>
      <w:r>
        <w:rPr>
          <w:color w:val="000000"/>
          <w:szCs w:val="28"/>
        </w:rPr>
        <w:t>з внесения изменений в настоящее Решение</w:t>
      </w:r>
      <w:r w:rsidRPr="00271D98">
        <w:rPr>
          <w:color w:val="000000"/>
          <w:szCs w:val="28"/>
        </w:rPr>
        <w:t xml:space="preserve"> является  распределение зарезервированных в составе утвержденных статьей 4</w:t>
      </w:r>
      <w:r>
        <w:rPr>
          <w:color w:val="000000"/>
          <w:szCs w:val="28"/>
        </w:rPr>
        <w:t xml:space="preserve"> настоящего Решения</w:t>
      </w:r>
      <w:r w:rsidRPr="00271D98">
        <w:rPr>
          <w:color w:val="000000"/>
          <w:szCs w:val="28"/>
        </w:rPr>
        <w:t xml:space="preserve">: </w:t>
      </w:r>
    </w:p>
    <w:p w:rsidR="002F1CC3" w:rsidRPr="00271D98" w:rsidRDefault="002F1CC3" w:rsidP="002F1CC3">
      <w:pPr>
        <w:spacing w:line="276" w:lineRule="auto"/>
        <w:ind w:firstLine="709"/>
        <w:jc w:val="both"/>
        <w:rPr>
          <w:color w:val="000000"/>
        </w:rPr>
      </w:pPr>
      <w:r w:rsidRPr="00271D98">
        <w:rPr>
          <w:color w:val="000000"/>
        </w:rPr>
        <w:t>бюджетных ассигнований, предусмотренных по подразделу «Резервные фонды» раздела «Общегосударственные вопросы» классификации расходов</w:t>
      </w:r>
      <w:r>
        <w:rPr>
          <w:color w:val="000000"/>
        </w:rPr>
        <w:t xml:space="preserve"> бюджетов для реализации распоряжений администрации местного самоуправления Дигорского района</w:t>
      </w:r>
      <w:r w:rsidRPr="00271D98">
        <w:rPr>
          <w:color w:val="000000"/>
        </w:rPr>
        <w:t xml:space="preserve"> в соответствии с нормативным</w:t>
      </w:r>
      <w:r>
        <w:rPr>
          <w:color w:val="000000"/>
        </w:rPr>
        <w:t>и</w:t>
      </w:r>
      <w:r w:rsidRPr="00271D98">
        <w:rPr>
          <w:color w:val="000000"/>
        </w:rPr>
        <w:t xml:space="preserve"> правовым</w:t>
      </w:r>
      <w:r>
        <w:rPr>
          <w:color w:val="000000"/>
        </w:rPr>
        <w:t>и администрации Дигорского района</w:t>
      </w:r>
      <w:r w:rsidRPr="00271D98">
        <w:rPr>
          <w:color w:val="000000"/>
        </w:rPr>
        <w:t>;</w:t>
      </w:r>
    </w:p>
    <w:p w:rsidR="002F1CC3" w:rsidRPr="00271D98" w:rsidRDefault="002F1CC3" w:rsidP="002F1CC3">
      <w:pPr>
        <w:spacing w:line="276" w:lineRule="auto"/>
        <w:ind w:firstLine="709"/>
        <w:jc w:val="both"/>
        <w:rPr>
          <w:color w:val="000000"/>
          <w:szCs w:val="28"/>
        </w:rPr>
      </w:pPr>
      <w:r w:rsidRPr="00271D98">
        <w:rPr>
          <w:color w:val="000000"/>
          <w:szCs w:val="28"/>
        </w:rPr>
        <w:t>2. Установить в соответствии с пунктом 3 статьи 217 Бюджетного кодекса Российской Федерации следующие основания для внесения в 201</w:t>
      </w:r>
      <w:r>
        <w:rPr>
          <w:color w:val="000000"/>
          <w:szCs w:val="28"/>
        </w:rPr>
        <w:t>4</w:t>
      </w:r>
      <w:r w:rsidRPr="00271D98">
        <w:rPr>
          <w:color w:val="000000"/>
          <w:szCs w:val="28"/>
        </w:rPr>
        <w:t xml:space="preserve"> году изменений в показатели сводной бюджетной росписи</w:t>
      </w:r>
      <w:r>
        <w:rPr>
          <w:color w:val="000000"/>
          <w:szCs w:val="28"/>
        </w:rPr>
        <w:t xml:space="preserve"> районного</w:t>
      </w:r>
      <w:r w:rsidRPr="00271D98">
        <w:rPr>
          <w:color w:val="000000"/>
          <w:szCs w:val="28"/>
        </w:rPr>
        <w:t xml:space="preserve"> бюджета, связанные с особенностями исполнения</w:t>
      </w:r>
      <w:r>
        <w:rPr>
          <w:color w:val="000000"/>
          <w:szCs w:val="28"/>
        </w:rPr>
        <w:t xml:space="preserve"> районного</w:t>
      </w:r>
      <w:r w:rsidRPr="00271D98">
        <w:rPr>
          <w:color w:val="000000"/>
          <w:szCs w:val="28"/>
        </w:rPr>
        <w:t xml:space="preserve"> бюджета и (или) перераспределения бюджетных ассигнований между главными распорядителями средств </w:t>
      </w:r>
      <w:r>
        <w:rPr>
          <w:color w:val="000000"/>
          <w:szCs w:val="28"/>
        </w:rPr>
        <w:t>районного</w:t>
      </w:r>
      <w:r w:rsidRPr="00271D98">
        <w:rPr>
          <w:color w:val="000000"/>
          <w:szCs w:val="28"/>
        </w:rPr>
        <w:t xml:space="preserve"> бюджета: </w:t>
      </w:r>
    </w:p>
    <w:p w:rsidR="002F1CC3" w:rsidRPr="00271D98" w:rsidRDefault="002F1CC3" w:rsidP="002F1CC3">
      <w:pPr>
        <w:spacing w:line="276" w:lineRule="auto"/>
        <w:ind w:firstLine="709"/>
        <w:jc w:val="both"/>
        <w:rPr>
          <w:color w:val="000000"/>
          <w:szCs w:val="28"/>
        </w:rPr>
      </w:pPr>
      <w:r w:rsidRPr="00271D98">
        <w:rPr>
          <w:color w:val="000000"/>
          <w:szCs w:val="28"/>
        </w:rPr>
        <w:t>перераспределение бюджетных ассигнований в пределах предусмотренных главным распоряд</w:t>
      </w:r>
      <w:r>
        <w:rPr>
          <w:color w:val="000000"/>
          <w:szCs w:val="28"/>
        </w:rPr>
        <w:t xml:space="preserve">ителям средств районного </w:t>
      </w:r>
      <w:r w:rsidRPr="00271D98">
        <w:rPr>
          <w:color w:val="000000"/>
          <w:szCs w:val="28"/>
        </w:rPr>
        <w:t>бюджета на предоставлен</w:t>
      </w:r>
      <w:r>
        <w:rPr>
          <w:color w:val="000000"/>
          <w:szCs w:val="28"/>
        </w:rPr>
        <w:t>ие бюджетным</w:t>
      </w:r>
      <w:r w:rsidRPr="00271D98">
        <w:rPr>
          <w:color w:val="000000"/>
          <w:szCs w:val="28"/>
        </w:rPr>
        <w:t xml:space="preserve"> учреждениям субсидий на финансовое обеспечение государственного задания на оказание государственных услуг (выполнение работ) и субсидий на иные цели; </w:t>
      </w:r>
    </w:p>
    <w:p w:rsidR="002F1CC3" w:rsidRDefault="002F1CC3" w:rsidP="002F1CC3">
      <w:pPr>
        <w:spacing w:line="276" w:lineRule="auto"/>
        <w:ind w:firstLine="709"/>
        <w:jc w:val="both"/>
        <w:rPr>
          <w:color w:val="000000"/>
          <w:szCs w:val="28"/>
        </w:rPr>
      </w:pPr>
      <w:r w:rsidRPr="00271D98">
        <w:rPr>
          <w:color w:val="000000"/>
          <w:szCs w:val="28"/>
        </w:rPr>
        <w:t xml:space="preserve">перераспределение бюджетных ассигнований </w:t>
      </w:r>
      <w:r>
        <w:rPr>
          <w:color w:val="000000"/>
          <w:szCs w:val="28"/>
        </w:rPr>
        <w:t>между подгруппами и элементами вида расходов классификации расходов бюджета, в пределах общего бюджетных ассигнований, предусмотренных главному распорядителю средств районного бюджета по соответствующей целевой статье и группе вида расходов классификации расходов бюджета;</w:t>
      </w:r>
    </w:p>
    <w:p w:rsidR="002F1CC3" w:rsidRPr="00271D98" w:rsidRDefault="002F1CC3" w:rsidP="002F1CC3">
      <w:pPr>
        <w:spacing w:line="276" w:lineRule="auto"/>
        <w:ind w:firstLine="709"/>
        <w:jc w:val="both"/>
        <w:rPr>
          <w:color w:val="000000"/>
          <w:szCs w:val="28"/>
        </w:rPr>
      </w:pPr>
      <w:r w:rsidRPr="003A4EAB">
        <w:rPr>
          <w:color w:val="000000"/>
          <w:szCs w:val="28"/>
        </w:rPr>
        <w:t>перераспределение бюджетных ассигнований, предусмотренных главным распоря</w:t>
      </w:r>
      <w:r>
        <w:rPr>
          <w:color w:val="000000"/>
          <w:szCs w:val="28"/>
        </w:rPr>
        <w:t>дителям средств районного</w:t>
      </w:r>
      <w:r w:rsidRPr="003A4EAB">
        <w:rPr>
          <w:color w:val="000000"/>
          <w:szCs w:val="28"/>
        </w:rPr>
        <w:t xml:space="preserve"> бюджета на обеспече</w:t>
      </w:r>
      <w:r>
        <w:rPr>
          <w:color w:val="000000"/>
          <w:szCs w:val="28"/>
        </w:rPr>
        <w:t>ние деятельности районных органов местного самоуправления</w:t>
      </w:r>
      <w:r w:rsidRPr="003A4EAB">
        <w:rPr>
          <w:color w:val="000000"/>
          <w:szCs w:val="28"/>
        </w:rPr>
        <w:t>, между главными распоряд</w:t>
      </w:r>
      <w:r>
        <w:rPr>
          <w:color w:val="000000"/>
          <w:szCs w:val="28"/>
        </w:rPr>
        <w:t>ителями средств районного</w:t>
      </w:r>
      <w:r w:rsidRPr="003A4EAB">
        <w:rPr>
          <w:color w:val="000000"/>
          <w:szCs w:val="28"/>
        </w:rPr>
        <w:t xml:space="preserve"> бюджета, разделами, подразделами, целевыми статьями, </w:t>
      </w:r>
      <w:r>
        <w:rPr>
          <w:color w:val="000000"/>
          <w:szCs w:val="28"/>
        </w:rPr>
        <w:t xml:space="preserve">группами и подгруппами </w:t>
      </w:r>
      <w:r w:rsidRPr="00271D98">
        <w:rPr>
          <w:color w:val="000000"/>
          <w:szCs w:val="28"/>
        </w:rPr>
        <w:t>вид</w:t>
      </w:r>
      <w:r>
        <w:rPr>
          <w:color w:val="000000"/>
          <w:szCs w:val="28"/>
        </w:rPr>
        <w:t>ов</w:t>
      </w:r>
      <w:r w:rsidRPr="003A4EAB">
        <w:rPr>
          <w:color w:val="000000"/>
          <w:szCs w:val="28"/>
        </w:rPr>
        <w:t xml:space="preserve"> расходов классификации расходов бюджетов в случае изменения состава (структуры) </w:t>
      </w:r>
      <w:r>
        <w:rPr>
          <w:color w:val="000000"/>
          <w:szCs w:val="28"/>
        </w:rPr>
        <w:t>органов местного самоуправления Дигорского района</w:t>
      </w:r>
      <w:r w:rsidRPr="00271D98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полномочий</w:t>
      </w:r>
      <w:r w:rsidRPr="00271D9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(функций), </w:t>
      </w:r>
      <w:r w:rsidRPr="003A4EAB">
        <w:rPr>
          <w:color w:val="000000"/>
          <w:szCs w:val="28"/>
        </w:rPr>
        <w:t>наименования главного распорядителя бюджетных средств</w:t>
      </w:r>
      <w:r w:rsidRPr="00271D98">
        <w:rPr>
          <w:color w:val="000000"/>
          <w:szCs w:val="28"/>
        </w:rPr>
        <w:t>;</w:t>
      </w:r>
    </w:p>
    <w:p w:rsidR="002F1CC3" w:rsidRPr="00271D98" w:rsidRDefault="002F1CC3" w:rsidP="002F1CC3">
      <w:pPr>
        <w:spacing w:line="276" w:lineRule="auto"/>
        <w:ind w:firstLine="709"/>
        <w:jc w:val="both"/>
        <w:rPr>
          <w:color w:val="000000"/>
          <w:szCs w:val="28"/>
        </w:rPr>
      </w:pPr>
      <w:r w:rsidRPr="00271D98">
        <w:rPr>
          <w:color w:val="000000"/>
          <w:szCs w:val="28"/>
        </w:rPr>
        <w:t>изменение типа и организационн</w:t>
      </w:r>
      <w:r>
        <w:rPr>
          <w:color w:val="000000"/>
          <w:szCs w:val="28"/>
        </w:rPr>
        <w:t>о-правовой формы муниципальных  учреждений Дигорского района</w:t>
      </w:r>
      <w:r w:rsidRPr="00271D98">
        <w:rPr>
          <w:color w:val="000000"/>
          <w:szCs w:val="28"/>
        </w:rPr>
        <w:t>;</w:t>
      </w:r>
    </w:p>
    <w:p w:rsidR="002F1CC3" w:rsidRPr="00271D98" w:rsidRDefault="002F1CC3" w:rsidP="002F1CC3">
      <w:pPr>
        <w:spacing w:line="276" w:lineRule="auto"/>
        <w:ind w:firstLine="709"/>
        <w:jc w:val="both"/>
        <w:rPr>
          <w:color w:val="000000"/>
          <w:szCs w:val="28"/>
        </w:rPr>
      </w:pPr>
      <w:r w:rsidRPr="00271D98">
        <w:rPr>
          <w:color w:val="000000"/>
          <w:szCs w:val="28"/>
        </w:rPr>
        <w:lastRenderedPageBreak/>
        <w:t>детализация кодов целевых статей, изменение и (или) уточнение кодов и наименований  классификации расходов бюджетов;</w:t>
      </w:r>
    </w:p>
    <w:p w:rsidR="002F1CC3" w:rsidRPr="00271D98" w:rsidRDefault="002F1CC3" w:rsidP="002F1CC3">
      <w:pPr>
        <w:spacing w:line="276" w:lineRule="auto"/>
        <w:ind w:firstLine="709"/>
        <w:jc w:val="both"/>
        <w:rPr>
          <w:color w:val="000000"/>
          <w:szCs w:val="28"/>
        </w:rPr>
      </w:pPr>
      <w:r w:rsidRPr="00271D98">
        <w:rPr>
          <w:color w:val="000000"/>
          <w:szCs w:val="28"/>
        </w:rPr>
        <w:t>реализация дополнительных мероприятий, направленных на снижени</w:t>
      </w:r>
      <w:r>
        <w:rPr>
          <w:color w:val="000000"/>
          <w:szCs w:val="28"/>
        </w:rPr>
        <w:t>е напряженности на рынке труда Дигорского района</w:t>
      </w:r>
      <w:r w:rsidRPr="00271D98">
        <w:rPr>
          <w:color w:val="000000"/>
          <w:szCs w:val="28"/>
        </w:rPr>
        <w:t>;</w:t>
      </w:r>
    </w:p>
    <w:p w:rsidR="002F1CC3" w:rsidRPr="003A4EAB" w:rsidRDefault="002F1CC3" w:rsidP="002F1CC3">
      <w:pPr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получение (</w:t>
      </w:r>
      <w:r w:rsidRPr="003A4EAB">
        <w:rPr>
          <w:color w:val="000000"/>
          <w:szCs w:val="28"/>
        </w:rPr>
        <w:t>сокращение</w:t>
      </w:r>
      <w:r>
        <w:rPr>
          <w:color w:val="000000"/>
          <w:szCs w:val="28"/>
        </w:rPr>
        <w:t>)</w:t>
      </w:r>
      <w:r w:rsidRPr="003A4EAB">
        <w:rPr>
          <w:color w:val="000000"/>
          <w:szCs w:val="28"/>
        </w:rPr>
        <w:t xml:space="preserve"> межбюджет</w:t>
      </w:r>
      <w:r>
        <w:rPr>
          <w:color w:val="000000"/>
          <w:szCs w:val="28"/>
        </w:rPr>
        <w:t xml:space="preserve">ных трансфертов из республиканского </w:t>
      </w:r>
      <w:r w:rsidRPr="003A4EAB">
        <w:rPr>
          <w:color w:val="000000"/>
          <w:szCs w:val="28"/>
        </w:rPr>
        <w:t>бюджета;</w:t>
      </w:r>
    </w:p>
    <w:p w:rsidR="002F1CC3" w:rsidRDefault="002F1CC3" w:rsidP="002F1CC3">
      <w:pPr>
        <w:spacing w:line="276" w:lineRule="auto"/>
        <w:ind w:firstLine="709"/>
        <w:jc w:val="both"/>
        <w:rPr>
          <w:color w:val="000000"/>
          <w:szCs w:val="28"/>
        </w:rPr>
      </w:pPr>
      <w:r w:rsidRPr="006D0F14">
        <w:rPr>
          <w:color w:val="000000"/>
          <w:szCs w:val="28"/>
        </w:rPr>
        <w:t>приняти</w:t>
      </w:r>
      <w:r>
        <w:rPr>
          <w:color w:val="000000"/>
          <w:szCs w:val="28"/>
        </w:rPr>
        <w:t>е муниципальных</w:t>
      </w:r>
      <w:r w:rsidRPr="006D0F14">
        <w:rPr>
          <w:color w:val="000000"/>
          <w:szCs w:val="28"/>
        </w:rPr>
        <w:t xml:space="preserve"> программ </w:t>
      </w:r>
      <w:r>
        <w:rPr>
          <w:color w:val="000000"/>
          <w:szCs w:val="28"/>
        </w:rPr>
        <w:t>Дигорского района</w:t>
      </w:r>
      <w:r w:rsidRPr="006D0F14">
        <w:rPr>
          <w:color w:val="000000"/>
          <w:szCs w:val="28"/>
        </w:rPr>
        <w:t xml:space="preserve">, ведомственных целевых программ, аккумулирующих на реализацию программных мероприятий средства </w:t>
      </w:r>
      <w:r>
        <w:rPr>
          <w:color w:val="000000"/>
          <w:szCs w:val="28"/>
        </w:rPr>
        <w:t>районного</w:t>
      </w:r>
      <w:r w:rsidRPr="006D0F14">
        <w:rPr>
          <w:color w:val="000000"/>
          <w:szCs w:val="28"/>
        </w:rPr>
        <w:t xml:space="preserve"> бюджета, п</w:t>
      </w:r>
      <w:r>
        <w:rPr>
          <w:color w:val="000000"/>
          <w:szCs w:val="28"/>
        </w:rPr>
        <w:t>редусмотренные настоящим Решением</w:t>
      </w:r>
      <w:r w:rsidRPr="006D0F14">
        <w:rPr>
          <w:color w:val="000000"/>
          <w:szCs w:val="28"/>
        </w:rPr>
        <w:t>, а также внесения изменений и дополнений в данные программы</w:t>
      </w:r>
      <w:r>
        <w:rPr>
          <w:color w:val="000000"/>
          <w:szCs w:val="28"/>
        </w:rPr>
        <w:t>;</w:t>
      </w:r>
    </w:p>
    <w:p w:rsidR="002F1CC3" w:rsidRPr="003A4EAB" w:rsidRDefault="002F1CC3" w:rsidP="002F1CC3">
      <w:pPr>
        <w:spacing w:line="276" w:lineRule="auto"/>
        <w:ind w:firstLine="709"/>
        <w:jc w:val="both"/>
        <w:rPr>
          <w:color w:val="000000"/>
          <w:szCs w:val="28"/>
        </w:rPr>
      </w:pPr>
      <w:r w:rsidRPr="003A4EAB">
        <w:rPr>
          <w:color w:val="000000"/>
          <w:szCs w:val="28"/>
        </w:rPr>
        <w:t>перераспределение бюджетных ассигнований между главными распоряд</w:t>
      </w:r>
      <w:r>
        <w:rPr>
          <w:color w:val="000000"/>
          <w:szCs w:val="28"/>
        </w:rPr>
        <w:t>ителями средств районного</w:t>
      </w:r>
      <w:r w:rsidRPr="003A4EAB">
        <w:rPr>
          <w:color w:val="000000"/>
          <w:szCs w:val="28"/>
        </w:rPr>
        <w:t xml:space="preserve"> бюджета на осуществление переданных полномочий Российской Федерации;</w:t>
      </w:r>
    </w:p>
    <w:p w:rsidR="002F1CC3" w:rsidRPr="003A4EAB" w:rsidRDefault="002F1CC3" w:rsidP="002F1CC3">
      <w:pPr>
        <w:spacing w:line="276" w:lineRule="auto"/>
        <w:ind w:firstLine="709"/>
        <w:jc w:val="both"/>
        <w:rPr>
          <w:color w:val="000000"/>
          <w:szCs w:val="28"/>
        </w:rPr>
      </w:pPr>
      <w:r w:rsidRPr="003A4EAB">
        <w:rPr>
          <w:color w:val="000000"/>
          <w:szCs w:val="28"/>
        </w:rPr>
        <w:t>исполнение судебных актов, предусматривающих обращение взыскания на ср</w:t>
      </w:r>
      <w:r>
        <w:rPr>
          <w:color w:val="000000"/>
          <w:szCs w:val="28"/>
        </w:rPr>
        <w:t>едства районного бюджета.</w:t>
      </w:r>
    </w:p>
    <w:p w:rsidR="002F1CC3" w:rsidRPr="003A4EAB" w:rsidRDefault="002F1CC3" w:rsidP="002F1CC3">
      <w:pPr>
        <w:spacing w:line="276" w:lineRule="auto"/>
        <w:ind w:firstLine="709"/>
        <w:jc w:val="both"/>
        <w:rPr>
          <w:color w:val="000000"/>
          <w:szCs w:val="28"/>
        </w:rPr>
      </w:pPr>
      <w:r w:rsidRPr="003A4EAB">
        <w:rPr>
          <w:color w:val="000000"/>
          <w:szCs w:val="28"/>
        </w:rPr>
        <w:t>3. Установ</w:t>
      </w:r>
      <w:r>
        <w:rPr>
          <w:color w:val="000000"/>
          <w:szCs w:val="28"/>
        </w:rPr>
        <w:t>ить, что Финансовое управление администрации Дигорского района</w:t>
      </w:r>
      <w:r w:rsidRPr="003A4EAB">
        <w:rPr>
          <w:color w:val="000000"/>
          <w:szCs w:val="28"/>
        </w:rPr>
        <w:t xml:space="preserve"> вправе направлять субсидии, субвенции, иные межбюджетные трансферты</w:t>
      </w:r>
      <w:r w:rsidRPr="00271D98">
        <w:rPr>
          <w:color w:val="000000"/>
          <w:szCs w:val="28"/>
        </w:rPr>
        <w:t xml:space="preserve"> и безвозмездные поступления от физических и юридических лиц,</w:t>
      </w:r>
      <w:r w:rsidRPr="003A4EAB">
        <w:rPr>
          <w:color w:val="000000"/>
          <w:szCs w:val="28"/>
        </w:rPr>
        <w:t xml:space="preserve"> имеющие целевое назначение, в том числе их остатки, не использованные на начало 2014 года, фактически полученные</w:t>
      </w:r>
      <w:r>
        <w:rPr>
          <w:color w:val="000000"/>
          <w:szCs w:val="28"/>
        </w:rPr>
        <w:t xml:space="preserve"> при исполнении районного</w:t>
      </w:r>
      <w:r w:rsidRPr="003A4EAB">
        <w:rPr>
          <w:color w:val="000000"/>
          <w:szCs w:val="28"/>
        </w:rPr>
        <w:t xml:space="preserve"> бюджета </w:t>
      </w:r>
      <w:r>
        <w:rPr>
          <w:color w:val="000000"/>
          <w:szCs w:val="28"/>
        </w:rPr>
        <w:t xml:space="preserve"> Дигорского района </w:t>
      </w:r>
      <w:r w:rsidRPr="003A4EAB">
        <w:rPr>
          <w:color w:val="000000"/>
          <w:szCs w:val="28"/>
        </w:rPr>
        <w:t>сверх</w:t>
      </w:r>
      <w:r>
        <w:rPr>
          <w:color w:val="000000"/>
          <w:szCs w:val="28"/>
        </w:rPr>
        <w:t xml:space="preserve"> утвержденного настоящим Решением</w:t>
      </w:r>
      <w:r w:rsidRPr="003A4EAB">
        <w:rPr>
          <w:color w:val="000000"/>
          <w:szCs w:val="28"/>
        </w:rPr>
        <w:t xml:space="preserve"> общего объема, на увел</w:t>
      </w:r>
      <w:r>
        <w:rPr>
          <w:color w:val="000000"/>
          <w:szCs w:val="28"/>
        </w:rPr>
        <w:t>ичение расходов районного  бюджета Дигорского района</w:t>
      </w:r>
      <w:r w:rsidRPr="003A4EAB">
        <w:rPr>
          <w:color w:val="000000"/>
          <w:szCs w:val="28"/>
        </w:rPr>
        <w:t xml:space="preserve"> соответственно целям предоставления субсидий, субвенций, иных межбюджетных трансфертов</w:t>
      </w:r>
      <w:r w:rsidRPr="00271D98">
        <w:rPr>
          <w:color w:val="000000"/>
          <w:szCs w:val="28"/>
        </w:rPr>
        <w:t xml:space="preserve"> и безвозмездных поступлений от физических и юридических лиц</w:t>
      </w:r>
      <w:r w:rsidRPr="003A4EAB">
        <w:rPr>
          <w:color w:val="000000"/>
          <w:szCs w:val="28"/>
        </w:rPr>
        <w:t>, имеющих целевое назначение, с внесением изменений в показатели сводной бюджетной роспи</w:t>
      </w:r>
      <w:r>
        <w:rPr>
          <w:color w:val="000000"/>
          <w:szCs w:val="28"/>
        </w:rPr>
        <w:t>си районного бюджета Дигорского района</w:t>
      </w:r>
      <w:r w:rsidRPr="003A4EAB">
        <w:rPr>
          <w:color w:val="000000"/>
          <w:szCs w:val="28"/>
        </w:rPr>
        <w:t xml:space="preserve"> бе</w:t>
      </w:r>
      <w:r>
        <w:rPr>
          <w:color w:val="000000"/>
          <w:szCs w:val="28"/>
        </w:rPr>
        <w:t>з внесения изменений в настоящее Решение</w:t>
      </w:r>
      <w:r w:rsidRPr="003A4EAB">
        <w:rPr>
          <w:color w:val="000000"/>
          <w:szCs w:val="28"/>
        </w:rPr>
        <w:t>.</w:t>
      </w:r>
    </w:p>
    <w:p w:rsidR="002F1CC3" w:rsidRPr="003A4EAB" w:rsidRDefault="002F1CC3" w:rsidP="002F1CC3">
      <w:pPr>
        <w:spacing w:line="276" w:lineRule="auto"/>
        <w:ind w:firstLine="709"/>
        <w:jc w:val="both"/>
        <w:rPr>
          <w:color w:val="000000"/>
          <w:szCs w:val="28"/>
        </w:rPr>
      </w:pPr>
      <w:r w:rsidRPr="003A4EAB">
        <w:rPr>
          <w:color w:val="000000"/>
          <w:szCs w:val="28"/>
        </w:rPr>
        <w:t>Распределение субсидий, субвенций и иных межбюджетных трансфертов</w:t>
      </w:r>
      <w:r w:rsidRPr="00271D98">
        <w:rPr>
          <w:color w:val="000000"/>
          <w:szCs w:val="28"/>
        </w:rPr>
        <w:t xml:space="preserve"> и безвозмездных поступлений от физических и юридических лиц</w:t>
      </w:r>
      <w:r w:rsidRPr="003A4EAB">
        <w:rPr>
          <w:color w:val="000000"/>
          <w:szCs w:val="28"/>
        </w:rPr>
        <w:t>, имеющих целевое назначение, в том числе их остатков, не использованных на начало текущего финансового года, фактически полученных</w:t>
      </w:r>
      <w:r>
        <w:rPr>
          <w:color w:val="000000"/>
          <w:szCs w:val="28"/>
        </w:rPr>
        <w:t xml:space="preserve"> при исполнении районного бюджета Дигорского района</w:t>
      </w:r>
      <w:r w:rsidRPr="003A4EAB">
        <w:rPr>
          <w:color w:val="000000"/>
          <w:szCs w:val="28"/>
        </w:rPr>
        <w:t xml:space="preserve"> сверх объёмов</w:t>
      </w:r>
      <w:r>
        <w:rPr>
          <w:color w:val="000000"/>
          <w:szCs w:val="28"/>
        </w:rPr>
        <w:t>, утвержденных настоящим Решением</w:t>
      </w:r>
      <w:r w:rsidRPr="003A4EAB">
        <w:rPr>
          <w:color w:val="000000"/>
          <w:szCs w:val="28"/>
        </w:rPr>
        <w:t xml:space="preserve"> и подлежащих перечислени</w:t>
      </w:r>
      <w:r>
        <w:rPr>
          <w:color w:val="000000"/>
          <w:szCs w:val="28"/>
        </w:rPr>
        <w:t>ю бюджетам сельских поселений и Дигорскому городскому поселению</w:t>
      </w:r>
      <w:r w:rsidRPr="003A4EAB">
        <w:rPr>
          <w:color w:val="000000"/>
          <w:szCs w:val="28"/>
        </w:rPr>
        <w:t xml:space="preserve">, осуществляется нормативными </w:t>
      </w:r>
      <w:r>
        <w:rPr>
          <w:color w:val="000000"/>
          <w:szCs w:val="28"/>
        </w:rPr>
        <w:t>правовыми актами администрации Дигорского района</w:t>
      </w:r>
      <w:r w:rsidRPr="003A4EAB">
        <w:rPr>
          <w:color w:val="000000"/>
          <w:szCs w:val="28"/>
        </w:rPr>
        <w:t xml:space="preserve"> или </w:t>
      </w:r>
      <w:r w:rsidRPr="00271D98">
        <w:rPr>
          <w:color w:val="000000"/>
          <w:szCs w:val="28"/>
        </w:rPr>
        <w:t xml:space="preserve">осуществляется в установленном </w:t>
      </w:r>
      <w:r>
        <w:rPr>
          <w:color w:val="000000"/>
          <w:szCs w:val="28"/>
        </w:rPr>
        <w:t>администрацией</w:t>
      </w:r>
      <w:r w:rsidRPr="00271D98">
        <w:rPr>
          <w:color w:val="000000"/>
          <w:szCs w:val="28"/>
        </w:rPr>
        <w:t xml:space="preserve"> порядке</w:t>
      </w:r>
      <w:r w:rsidRPr="003A4EAB">
        <w:rPr>
          <w:color w:val="000000"/>
          <w:szCs w:val="28"/>
        </w:rPr>
        <w:t>.</w:t>
      </w:r>
    </w:p>
    <w:p w:rsidR="002F1CC3" w:rsidRPr="00271D98" w:rsidRDefault="002F1CC3" w:rsidP="002F1CC3">
      <w:pPr>
        <w:spacing w:line="276" w:lineRule="auto"/>
        <w:ind w:firstLine="709"/>
        <w:jc w:val="both"/>
        <w:rPr>
          <w:color w:val="000000"/>
          <w:szCs w:val="28"/>
        </w:rPr>
      </w:pPr>
      <w:r w:rsidRPr="00271D98">
        <w:rPr>
          <w:color w:val="000000"/>
          <w:szCs w:val="28"/>
        </w:rPr>
        <w:lastRenderedPageBreak/>
        <w:t xml:space="preserve">4. Установить, что </w:t>
      </w:r>
      <w:r>
        <w:rPr>
          <w:color w:val="000000"/>
          <w:szCs w:val="28"/>
        </w:rPr>
        <w:t>остатки средств районного</w:t>
      </w:r>
      <w:r w:rsidRPr="00271D98">
        <w:rPr>
          <w:color w:val="000000"/>
          <w:szCs w:val="28"/>
        </w:rPr>
        <w:t xml:space="preserve"> бюджета на </w:t>
      </w:r>
      <w:r w:rsidRPr="00271D98">
        <w:rPr>
          <w:color w:val="000000"/>
          <w:szCs w:val="28"/>
        </w:rPr>
        <w:br/>
        <w:t>1 января 201</w:t>
      </w:r>
      <w:r>
        <w:rPr>
          <w:color w:val="000000"/>
          <w:szCs w:val="28"/>
        </w:rPr>
        <w:t>4</w:t>
      </w:r>
      <w:r w:rsidRPr="00271D98">
        <w:rPr>
          <w:color w:val="000000"/>
          <w:szCs w:val="28"/>
        </w:rPr>
        <w:t xml:space="preserve"> года в размере не более одной двенадцатой общего </w:t>
      </w:r>
      <w:r>
        <w:rPr>
          <w:color w:val="000000"/>
          <w:szCs w:val="28"/>
        </w:rPr>
        <w:t>объема расходов районного</w:t>
      </w:r>
      <w:r w:rsidRPr="00271D98">
        <w:rPr>
          <w:color w:val="000000"/>
          <w:szCs w:val="28"/>
        </w:rPr>
        <w:t xml:space="preserve"> бюджета текущего финансового года направляются на покрытие временных кассовых разрывов, возникающих в </w:t>
      </w:r>
      <w:r>
        <w:rPr>
          <w:color w:val="000000"/>
          <w:szCs w:val="28"/>
        </w:rPr>
        <w:t>ходе исполнения районного</w:t>
      </w:r>
      <w:r w:rsidRPr="00271D98">
        <w:rPr>
          <w:color w:val="000000"/>
          <w:szCs w:val="28"/>
        </w:rPr>
        <w:t xml:space="preserve"> бюджета в текущем финансовом году.</w:t>
      </w:r>
    </w:p>
    <w:p w:rsidR="002F1CC3" w:rsidRPr="00271D98" w:rsidRDefault="002F1CC3" w:rsidP="002F1CC3">
      <w:pPr>
        <w:spacing w:line="276" w:lineRule="auto"/>
        <w:ind w:firstLine="709"/>
        <w:jc w:val="both"/>
        <w:rPr>
          <w:color w:val="000000"/>
          <w:szCs w:val="28"/>
        </w:rPr>
      </w:pPr>
      <w:r w:rsidRPr="00271D98">
        <w:rPr>
          <w:color w:val="000000"/>
          <w:szCs w:val="28"/>
        </w:rPr>
        <w:t>5. Установить, что не использованные по состоянию на 1 января 201</w:t>
      </w:r>
      <w:r>
        <w:rPr>
          <w:color w:val="000000"/>
          <w:szCs w:val="28"/>
        </w:rPr>
        <w:t>4</w:t>
      </w:r>
      <w:r w:rsidRPr="00271D98">
        <w:rPr>
          <w:color w:val="000000"/>
          <w:szCs w:val="28"/>
        </w:rPr>
        <w:t xml:space="preserve"> года остатки межбюджетных трансфертов, пре</w:t>
      </w:r>
      <w:r>
        <w:rPr>
          <w:color w:val="000000"/>
          <w:szCs w:val="28"/>
        </w:rPr>
        <w:t>доставленных из районного</w:t>
      </w:r>
      <w:r w:rsidRPr="00271D98">
        <w:rPr>
          <w:color w:val="000000"/>
          <w:szCs w:val="28"/>
        </w:rPr>
        <w:t xml:space="preserve"> бюджета бюдже</w:t>
      </w:r>
      <w:r>
        <w:rPr>
          <w:color w:val="000000"/>
          <w:szCs w:val="28"/>
        </w:rPr>
        <w:t>там сельских поселений и Дигорскому городскому поселению</w:t>
      </w:r>
      <w:r w:rsidRPr="00271D98">
        <w:rPr>
          <w:color w:val="000000"/>
          <w:szCs w:val="28"/>
        </w:rPr>
        <w:t xml:space="preserve"> в форме субвенций, субсидий, иных межбюджетных трансфертов, имеющих целевое назначение, под</w:t>
      </w:r>
      <w:r>
        <w:rPr>
          <w:color w:val="000000"/>
          <w:szCs w:val="28"/>
        </w:rPr>
        <w:t>лежат возврату в районный</w:t>
      </w:r>
      <w:r w:rsidRPr="00271D98">
        <w:rPr>
          <w:color w:val="000000"/>
          <w:szCs w:val="28"/>
        </w:rPr>
        <w:t xml:space="preserve"> бюджет в течение первых 10 рабочих дней 201</w:t>
      </w:r>
      <w:r>
        <w:rPr>
          <w:color w:val="000000"/>
          <w:szCs w:val="28"/>
        </w:rPr>
        <w:t>4</w:t>
      </w:r>
      <w:r w:rsidRPr="00271D98">
        <w:rPr>
          <w:color w:val="000000"/>
          <w:szCs w:val="28"/>
        </w:rPr>
        <w:t xml:space="preserve"> года. </w:t>
      </w:r>
    </w:p>
    <w:p w:rsidR="002F1CC3" w:rsidRPr="00271D98" w:rsidRDefault="002F1CC3" w:rsidP="002F1CC3">
      <w:pPr>
        <w:spacing w:line="276" w:lineRule="auto"/>
        <w:ind w:firstLine="709"/>
        <w:jc w:val="both"/>
        <w:rPr>
          <w:color w:val="000000"/>
          <w:szCs w:val="28"/>
        </w:rPr>
      </w:pPr>
      <w:r w:rsidRPr="00271D98">
        <w:rPr>
          <w:color w:val="000000"/>
          <w:szCs w:val="28"/>
        </w:rPr>
        <w:t>6. Порядок осуществления в 201</w:t>
      </w:r>
      <w:r>
        <w:rPr>
          <w:color w:val="000000"/>
          <w:szCs w:val="28"/>
        </w:rPr>
        <w:t>4</w:t>
      </w:r>
      <w:r w:rsidRPr="00271D98">
        <w:rPr>
          <w:color w:val="000000"/>
          <w:szCs w:val="28"/>
        </w:rPr>
        <w:t xml:space="preserve"> году бюджетных инвестиций в объекты капитального строительства государственной собственности </w:t>
      </w:r>
      <w:r>
        <w:rPr>
          <w:color w:val="000000"/>
          <w:szCs w:val="28"/>
        </w:rPr>
        <w:t>Дигорского района устанавливается администрацией местного самоуправления Дигорского района</w:t>
      </w:r>
      <w:r w:rsidRPr="00271D98">
        <w:rPr>
          <w:color w:val="000000"/>
          <w:szCs w:val="28"/>
        </w:rPr>
        <w:t>.</w:t>
      </w:r>
    </w:p>
    <w:p w:rsidR="002F1CC3" w:rsidRPr="00271D98" w:rsidRDefault="002F1CC3" w:rsidP="002F1CC3">
      <w:pPr>
        <w:spacing w:line="276" w:lineRule="auto"/>
        <w:ind w:firstLine="709"/>
        <w:jc w:val="both"/>
        <w:rPr>
          <w:color w:val="000000"/>
          <w:szCs w:val="28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6804"/>
      </w:tblGrid>
      <w:tr w:rsidR="002F1CC3" w:rsidRPr="003A4EAB" w:rsidTr="00D5271A">
        <w:tc>
          <w:tcPr>
            <w:tcW w:w="2268" w:type="dxa"/>
          </w:tcPr>
          <w:p w:rsidR="002F1CC3" w:rsidRPr="003A4EAB" w:rsidRDefault="002F1CC3" w:rsidP="00D5271A">
            <w:pPr>
              <w:spacing w:line="276" w:lineRule="auto"/>
              <w:ind w:firstLine="709"/>
              <w:jc w:val="both"/>
              <w:rPr>
                <w:b/>
                <w:color w:val="000000"/>
                <w:szCs w:val="28"/>
              </w:rPr>
            </w:pPr>
            <w:r w:rsidRPr="003A4EAB">
              <w:rPr>
                <w:color w:val="000000"/>
                <w:szCs w:val="28"/>
              </w:rPr>
              <w:t>Статья 1</w:t>
            </w:r>
            <w:r>
              <w:rPr>
                <w:color w:val="000000"/>
                <w:szCs w:val="28"/>
              </w:rPr>
              <w:t>1</w:t>
            </w:r>
            <w:r w:rsidRPr="003A4EAB">
              <w:rPr>
                <w:b/>
                <w:color w:val="000000"/>
                <w:szCs w:val="28"/>
              </w:rPr>
              <w:t>.</w:t>
            </w:r>
          </w:p>
        </w:tc>
        <w:tc>
          <w:tcPr>
            <w:tcW w:w="6804" w:type="dxa"/>
          </w:tcPr>
          <w:p w:rsidR="002F1CC3" w:rsidRPr="003A4EAB" w:rsidRDefault="002F1CC3" w:rsidP="00D5271A">
            <w:pPr>
              <w:spacing w:line="276" w:lineRule="auto"/>
              <w:ind w:firstLine="34"/>
              <w:jc w:val="both"/>
              <w:rPr>
                <w:b/>
                <w:color w:val="000000"/>
                <w:szCs w:val="28"/>
              </w:rPr>
            </w:pPr>
            <w:r w:rsidRPr="003A4EAB">
              <w:rPr>
                <w:b/>
                <w:color w:val="000000"/>
                <w:szCs w:val="28"/>
              </w:rPr>
              <w:t>Списание задолженности п</w:t>
            </w:r>
            <w:r>
              <w:rPr>
                <w:b/>
                <w:color w:val="000000"/>
                <w:szCs w:val="28"/>
              </w:rPr>
              <w:t xml:space="preserve">еред районным </w:t>
            </w:r>
            <w:r w:rsidRPr="003A4EAB">
              <w:rPr>
                <w:b/>
                <w:color w:val="000000"/>
                <w:szCs w:val="28"/>
              </w:rPr>
              <w:t xml:space="preserve">бюджетом </w:t>
            </w:r>
            <w:r>
              <w:rPr>
                <w:b/>
                <w:color w:val="000000"/>
                <w:szCs w:val="28"/>
              </w:rPr>
              <w:t>в связи с  несостоятельностью</w:t>
            </w:r>
            <w:r w:rsidRPr="003A4EAB">
              <w:rPr>
                <w:b/>
                <w:color w:val="000000"/>
                <w:szCs w:val="28"/>
              </w:rPr>
              <w:t xml:space="preserve"> </w:t>
            </w:r>
            <w:r>
              <w:rPr>
                <w:b/>
                <w:color w:val="000000"/>
                <w:szCs w:val="28"/>
              </w:rPr>
              <w:t>(банкротством)</w:t>
            </w:r>
          </w:p>
        </w:tc>
      </w:tr>
    </w:tbl>
    <w:p w:rsidR="002F1CC3" w:rsidRPr="003A4EAB" w:rsidRDefault="002F1CC3" w:rsidP="002F1CC3">
      <w:pPr>
        <w:spacing w:line="276" w:lineRule="auto"/>
        <w:ind w:firstLine="709"/>
        <w:jc w:val="both"/>
        <w:rPr>
          <w:color w:val="000000"/>
          <w:szCs w:val="28"/>
        </w:rPr>
      </w:pPr>
      <w:r w:rsidRPr="003A4EAB">
        <w:rPr>
          <w:color w:val="000000"/>
          <w:szCs w:val="28"/>
        </w:rPr>
        <w:t>Установить, что в 2014 году решение о списании зад</w:t>
      </w:r>
      <w:r>
        <w:rPr>
          <w:color w:val="000000"/>
          <w:szCs w:val="28"/>
        </w:rPr>
        <w:t>олженности перед районным</w:t>
      </w:r>
      <w:r w:rsidRPr="003A4EAB">
        <w:rPr>
          <w:color w:val="000000"/>
          <w:szCs w:val="28"/>
        </w:rPr>
        <w:t xml:space="preserve"> бюджетом юридических лиц, ликвидированных в связи с несостоятельностью (банкротством), на сумму основного долга, процентов и штрафных санкций, начисленных за пользование бюджетными средствами, принимается в порядке</w:t>
      </w:r>
      <w:r>
        <w:rPr>
          <w:color w:val="000000"/>
          <w:szCs w:val="28"/>
        </w:rPr>
        <w:t>, установленном администрацией местного самоуправления Дигорского района</w:t>
      </w:r>
      <w:r w:rsidRPr="003A4EAB">
        <w:rPr>
          <w:color w:val="000000"/>
          <w:szCs w:val="28"/>
        </w:rPr>
        <w:t>.</w:t>
      </w:r>
    </w:p>
    <w:p w:rsidR="002F1CC3" w:rsidRDefault="002F1CC3" w:rsidP="002F1CC3">
      <w:pPr>
        <w:spacing w:line="276" w:lineRule="auto"/>
        <w:ind w:firstLine="709"/>
        <w:jc w:val="both"/>
        <w:rPr>
          <w:color w:val="000000"/>
          <w:szCs w:val="28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6804"/>
      </w:tblGrid>
      <w:tr w:rsidR="002F1CC3" w:rsidRPr="003A4EAB" w:rsidTr="00D5271A">
        <w:tc>
          <w:tcPr>
            <w:tcW w:w="2268" w:type="dxa"/>
          </w:tcPr>
          <w:p w:rsidR="002F1CC3" w:rsidRPr="003A4EAB" w:rsidRDefault="002F1CC3" w:rsidP="00D5271A">
            <w:pPr>
              <w:spacing w:line="276" w:lineRule="auto"/>
              <w:ind w:firstLine="709"/>
              <w:jc w:val="both"/>
              <w:rPr>
                <w:b/>
                <w:color w:val="000000"/>
                <w:szCs w:val="28"/>
              </w:rPr>
            </w:pPr>
            <w:r w:rsidRPr="003A4EAB">
              <w:rPr>
                <w:color w:val="000000"/>
                <w:szCs w:val="28"/>
              </w:rPr>
              <w:t>Статья 1</w:t>
            </w:r>
            <w:r>
              <w:rPr>
                <w:color w:val="000000"/>
                <w:szCs w:val="28"/>
              </w:rPr>
              <w:t>2</w:t>
            </w:r>
            <w:r w:rsidRPr="003A4EAB">
              <w:rPr>
                <w:b/>
                <w:color w:val="000000"/>
                <w:szCs w:val="28"/>
              </w:rPr>
              <w:t>.</w:t>
            </w:r>
          </w:p>
        </w:tc>
        <w:tc>
          <w:tcPr>
            <w:tcW w:w="6804" w:type="dxa"/>
          </w:tcPr>
          <w:p w:rsidR="002F1CC3" w:rsidRPr="003A4EAB" w:rsidRDefault="002F1CC3" w:rsidP="00D5271A">
            <w:pPr>
              <w:spacing w:line="276" w:lineRule="auto"/>
              <w:ind w:firstLine="34"/>
              <w:jc w:val="both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О вступлении в силу настоящего Решения</w:t>
            </w:r>
          </w:p>
        </w:tc>
      </w:tr>
    </w:tbl>
    <w:p w:rsidR="002F1CC3" w:rsidRDefault="002F1CC3" w:rsidP="002F1CC3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</w:rPr>
      </w:pPr>
      <w:r>
        <w:rPr>
          <w:color w:val="000000"/>
        </w:rPr>
        <w:t>Настоящее Решение вступает в силу с 1 января 2014 года.</w:t>
      </w:r>
    </w:p>
    <w:p w:rsidR="002F1CC3" w:rsidRDefault="002F1CC3" w:rsidP="002F1CC3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6804"/>
      </w:tblGrid>
      <w:tr w:rsidR="002F1CC3" w:rsidRPr="003A4EAB" w:rsidTr="00D5271A">
        <w:tc>
          <w:tcPr>
            <w:tcW w:w="2268" w:type="dxa"/>
          </w:tcPr>
          <w:p w:rsidR="002F1CC3" w:rsidRPr="003A4EAB" w:rsidRDefault="002F1CC3" w:rsidP="00D5271A">
            <w:pPr>
              <w:spacing w:line="276" w:lineRule="auto"/>
              <w:ind w:firstLine="709"/>
              <w:jc w:val="both"/>
              <w:rPr>
                <w:b/>
                <w:color w:val="000000"/>
                <w:szCs w:val="28"/>
              </w:rPr>
            </w:pPr>
            <w:r w:rsidRPr="003A4EAB">
              <w:rPr>
                <w:color w:val="000000"/>
                <w:szCs w:val="28"/>
              </w:rPr>
              <w:t>Статья 1</w:t>
            </w:r>
            <w:r>
              <w:rPr>
                <w:color w:val="000000"/>
                <w:szCs w:val="28"/>
              </w:rPr>
              <w:t>3</w:t>
            </w:r>
            <w:r w:rsidRPr="003A4EAB">
              <w:rPr>
                <w:b/>
                <w:color w:val="000000"/>
                <w:szCs w:val="28"/>
              </w:rPr>
              <w:t>.</w:t>
            </w:r>
          </w:p>
        </w:tc>
        <w:tc>
          <w:tcPr>
            <w:tcW w:w="6804" w:type="dxa"/>
          </w:tcPr>
          <w:p w:rsidR="002F1CC3" w:rsidRPr="003A4EAB" w:rsidRDefault="002F1CC3" w:rsidP="00D5271A">
            <w:pPr>
              <w:spacing w:line="276" w:lineRule="auto"/>
              <w:ind w:firstLine="34"/>
              <w:jc w:val="both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Опубликование настоящего Решения</w:t>
            </w:r>
          </w:p>
        </w:tc>
      </w:tr>
    </w:tbl>
    <w:p w:rsidR="002F1CC3" w:rsidRPr="00271D98" w:rsidRDefault="002F1CC3" w:rsidP="002F1CC3">
      <w:pPr>
        <w:pStyle w:val="21"/>
        <w:widowControl w:val="0"/>
        <w:spacing w:after="0" w:line="276" w:lineRule="auto"/>
        <w:ind w:left="0" w:firstLine="709"/>
        <w:jc w:val="both"/>
        <w:rPr>
          <w:color w:val="000000"/>
        </w:rPr>
      </w:pPr>
      <w:r>
        <w:rPr>
          <w:color w:val="000000"/>
        </w:rPr>
        <w:t>Опубликовать настоящее Решение в районной газете «Вести Дигории»</w:t>
      </w:r>
    </w:p>
    <w:p w:rsidR="002F1CC3" w:rsidRDefault="002F1CC3" w:rsidP="002F1CC3">
      <w:pPr>
        <w:pStyle w:val="21"/>
        <w:widowControl w:val="0"/>
        <w:spacing w:after="0" w:line="276" w:lineRule="auto"/>
        <w:ind w:left="0" w:firstLine="709"/>
        <w:jc w:val="both"/>
        <w:rPr>
          <w:color w:val="000000"/>
        </w:rPr>
      </w:pPr>
      <w:r>
        <w:rPr>
          <w:color w:val="000000"/>
        </w:rPr>
        <w:t xml:space="preserve">          </w:t>
      </w:r>
    </w:p>
    <w:p w:rsidR="002F1CC3" w:rsidRDefault="002F1CC3" w:rsidP="002F1CC3">
      <w:pPr>
        <w:pStyle w:val="21"/>
        <w:widowControl w:val="0"/>
        <w:spacing w:after="0" w:line="276" w:lineRule="auto"/>
        <w:ind w:left="0" w:firstLine="709"/>
        <w:jc w:val="both"/>
        <w:rPr>
          <w:color w:val="000000"/>
        </w:rPr>
      </w:pPr>
    </w:p>
    <w:p w:rsidR="002F1CC3" w:rsidRDefault="002F1CC3" w:rsidP="002F1CC3">
      <w:pPr>
        <w:pStyle w:val="21"/>
        <w:widowControl w:val="0"/>
        <w:spacing w:after="0" w:line="276" w:lineRule="auto"/>
        <w:ind w:left="0" w:firstLine="709"/>
        <w:jc w:val="both"/>
        <w:rPr>
          <w:color w:val="000000"/>
        </w:rPr>
      </w:pPr>
    </w:p>
    <w:p w:rsidR="002F1CC3" w:rsidRDefault="002F1CC3" w:rsidP="002F1CC3">
      <w:pPr>
        <w:pStyle w:val="21"/>
        <w:widowControl w:val="0"/>
        <w:spacing w:after="0" w:line="276" w:lineRule="auto"/>
        <w:ind w:left="0" w:firstLine="709"/>
        <w:jc w:val="both"/>
        <w:rPr>
          <w:color w:val="000000"/>
        </w:rPr>
      </w:pPr>
    </w:p>
    <w:p w:rsidR="00903F4B" w:rsidRDefault="00903F4B" w:rsidP="00903F4B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Глава Дигорского района-</w:t>
      </w:r>
    </w:p>
    <w:p w:rsidR="00903F4B" w:rsidRPr="009D7C4B" w:rsidRDefault="00903F4B" w:rsidP="00903F4B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Собрания представителей                                    К.В. Марзоев </w:t>
      </w:r>
    </w:p>
    <w:p w:rsidR="00BB21B2" w:rsidRDefault="00BB21B2" w:rsidP="00903F4B">
      <w:pPr>
        <w:pStyle w:val="21"/>
        <w:widowControl w:val="0"/>
        <w:spacing w:after="0" w:line="276" w:lineRule="auto"/>
        <w:ind w:left="0" w:firstLine="709"/>
        <w:jc w:val="both"/>
      </w:pPr>
    </w:p>
    <w:sectPr w:rsidR="00BB2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FAE"/>
    <w:rsid w:val="00223FAE"/>
    <w:rsid w:val="002F1CC3"/>
    <w:rsid w:val="003E0521"/>
    <w:rsid w:val="008E0BDD"/>
    <w:rsid w:val="00903F4B"/>
    <w:rsid w:val="00BB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CC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F1CC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F1CC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1">
    <w:name w:val="Body Text Indent 2"/>
    <w:basedOn w:val="a"/>
    <w:link w:val="22"/>
    <w:rsid w:val="002F1CC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F1CC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2F1CC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3">
    <w:name w:val="Body Text 3"/>
    <w:basedOn w:val="a"/>
    <w:link w:val="30"/>
    <w:rsid w:val="002F1CC3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2F1CC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05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521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903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CC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F1CC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F1CC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1">
    <w:name w:val="Body Text Indent 2"/>
    <w:basedOn w:val="a"/>
    <w:link w:val="22"/>
    <w:rsid w:val="002F1CC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F1CC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2F1CC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3">
    <w:name w:val="Body Text 3"/>
    <w:basedOn w:val="a"/>
    <w:link w:val="30"/>
    <w:rsid w:val="002F1CC3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2F1CC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05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521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903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2625</Words>
  <Characters>14963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Digor</cp:lastModifiedBy>
  <cp:revision>2</cp:revision>
  <cp:lastPrinted>2013-12-12T06:39:00Z</cp:lastPrinted>
  <dcterms:created xsi:type="dcterms:W3CDTF">2013-12-16T13:24:00Z</dcterms:created>
  <dcterms:modified xsi:type="dcterms:W3CDTF">2013-12-16T13:24:00Z</dcterms:modified>
</cp:coreProperties>
</file>